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99D" w:rsidRPr="001505AD" w:rsidRDefault="00EE18F9">
      <w:pPr>
        <w:rPr>
          <w:rFonts w:ascii="Bradley Hand ITC" w:hAnsi="Bradley Hand ITC"/>
          <w:sz w:val="28"/>
          <w:szCs w:val="28"/>
        </w:rPr>
      </w:pPr>
      <w:r w:rsidRPr="001505AD">
        <w:rPr>
          <w:rFonts w:ascii="Bradley Hand ITC" w:hAnsi="Bradley Hand ITC"/>
          <w:sz w:val="28"/>
          <w:szCs w:val="28"/>
        </w:rPr>
        <w:t>Dragi moji boravkaši! Dobar dan!</w:t>
      </w:r>
    </w:p>
    <w:p w:rsidR="00EE18F9" w:rsidRDefault="00EE18F9">
      <w:r>
        <w:rPr>
          <w:noProof/>
          <w:lang w:eastAsia="hr-HR"/>
        </w:rPr>
        <w:drawing>
          <wp:inline distT="0" distB="0" distL="0" distR="0" wp14:anchorId="3BFCA7D5" wp14:editId="7B63FD86">
            <wp:extent cx="5760720" cy="3600450"/>
            <wp:effectExtent l="0" t="0" r="0" b="0"/>
            <wp:docPr id="3" name="Slika 3" descr="Poruke za kraj škole koje će oduševiti učenike - Zabavni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uke za kraj škole koje će oduševiti učenike - Zabavni N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600450"/>
                    </a:xfrm>
                    <a:prstGeom prst="rect">
                      <a:avLst/>
                    </a:prstGeom>
                    <a:noFill/>
                    <a:ln>
                      <a:noFill/>
                    </a:ln>
                  </pic:spPr>
                </pic:pic>
              </a:graphicData>
            </a:graphic>
          </wp:inline>
        </w:drawing>
      </w:r>
    </w:p>
    <w:p w:rsidR="00EE18F9" w:rsidRDefault="00EE18F9" w:rsidP="00EE18F9"/>
    <w:p w:rsidR="00EE18F9" w:rsidRPr="001505AD" w:rsidRDefault="00EE18F9" w:rsidP="00EE18F9">
      <w:pPr>
        <w:ind w:firstLine="708"/>
        <w:rPr>
          <w:sz w:val="24"/>
          <w:szCs w:val="24"/>
        </w:rPr>
      </w:pPr>
      <w:r w:rsidRPr="001505AD">
        <w:rPr>
          <w:sz w:val="24"/>
          <w:szCs w:val="24"/>
        </w:rPr>
        <w:t>Ovih dana se ne vidimo u našoj učionici, pa ćemo malo ponoviti nastavne sadržaje na ovaj način.</w:t>
      </w:r>
    </w:p>
    <w:p w:rsidR="00EE18F9" w:rsidRPr="001505AD" w:rsidRDefault="00EE18F9" w:rsidP="00EE18F9">
      <w:pPr>
        <w:ind w:firstLine="708"/>
        <w:rPr>
          <w:sz w:val="24"/>
          <w:szCs w:val="24"/>
        </w:rPr>
      </w:pPr>
      <w:r w:rsidRPr="001505AD">
        <w:rPr>
          <w:sz w:val="24"/>
          <w:szCs w:val="24"/>
        </w:rPr>
        <w:t>Nadam se da uspijevate uspješno odraditi sve zadatke Vaših učiteljica, te da nije teško! Znam da u četvrtom razrednu imate puno opsežnog gradiva, više obaveza, ali isto tako vjerujem da vi to sve s lakoćom odrađujete.</w:t>
      </w:r>
    </w:p>
    <w:p w:rsidR="00EE18F9" w:rsidRPr="001505AD" w:rsidRDefault="00EE18F9" w:rsidP="00EE18F9">
      <w:pPr>
        <w:ind w:firstLine="708"/>
        <w:rPr>
          <w:sz w:val="24"/>
          <w:szCs w:val="24"/>
        </w:rPr>
      </w:pPr>
      <w:r w:rsidRPr="001505AD">
        <w:rPr>
          <w:sz w:val="24"/>
          <w:szCs w:val="24"/>
        </w:rPr>
        <w:t xml:space="preserve">U ovom dokumentu ću  staviti nekoliko kvizova i kreativni kutak da možete malo ponoviti sve što ste do sad naučili ili odradili kod Vaših razrednica. Kreativni kutak je za sve koji se žele malo opustiti, odmoriti od pisanja ili računanja. </w:t>
      </w:r>
    </w:p>
    <w:p w:rsidR="00EE18F9" w:rsidRPr="001505AD" w:rsidRDefault="00EE18F9" w:rsidP="00EE18F9">
      <w:pPr>
        <w:ind w:firstLine="708"/>
        <w:rPr>
          <w:sz w:val="24"/>
          <w:szCs w:val="24"/>
        </w:rPr>
      </w:pPr>
      <w:r w:rsidRPr="001505AD">
        <w:rPr>
          <w:sz w:val="24"/>
          <w:szCs w:val="24"/>
        </w:rPr>
        <w:t xml:space="preserve">Navedene aktivnosti su za tri dana nastave na daljinu. Napominjem da navedene aktivnosti nisu obavezne, te shvaćam da Vam je primarno napraviti zadatke od Vaših učiteljica ujutro. </w:t>
      </w:r>
    </w:p>
    <w:p w:rsidR="00EE18F9" w:rsidRDefault="00EE18F9" w:rsidP="00EE18F9">
      <w:pPr>
        <w:ind w:firstLine="708"/>
      </w:pPr>
    </w:p>
    <w:p w:rsidR="00602BAD" w:rsidRDefault="00602BAD" w:rsidP="00EE18F9">
      <w:pPr>
        <w:ind w:firstLine="708"/>
      </w:pPr>
    </w:p>
    <w:p w:rsidR="00602BAD" w:rsidRDefault="00602BAD" w:rsidP="00EE18F9">
      <w:pPr>
        <w:ind w:firstLine="708"/>
      </w:pPr>
    </w:p>
    <w:p w:rsidR="00602BAD" w:rsidRDefault="00602BAD" w:rsidP="00EE18F9">
      <w:pPr>
        <w:ind w:firstLine="708"/>
      </w:pPr>
    </w:p>
    <w:p w:rsidR="00602BAD" w:rsidRDefault="00602BAD" w:rsidP="00EE18F9">
      <w:pPr>
        <w:ind w:firstLine="708"/>
      </w:pPr>
    </w:p>
    <w:p w:rsidR="00602BAD" w:rsidRDefault="00602BAD" w:rsidP="00EE18F9">
      <w:pPr>
        <w:ind w:firstLine="708"/>
      </w:pPr>
    </w:p>
    <w:p w:rsidR="00EE18F9" w:rsidRDefault="00EE18F9" w:rsidP="00EE18F9">
      <w:pPr>
        <w:ind w:firstLine="708"/>
      </w:pPr>
    </w:p>
    <w:p w:rsidR="00EE18F9" w:rsidRPr="005A7C2A" w:rsidRDefault="00EE18F9" w:rsidP="00EE18F9">
      <w:pPr>
        <w:ind w:firstLine="708"/>
        <w:rPr>
          <w:b/>
          <w:sz w:val="28"/>
          <w:szCs w:val="28"/>
        </w:rPr>
      </w:pPr>
      <w:r w:rsidRPr="005A7C2A">
        <w:rPr>
          <w:b/>
          <w:sz w:val="28"/>
          <w:szCs w:val="28"/>
        </w:rPr>
        <w:lastRenderedPageBreak/>
        <w:t>MATEMATIKA</w:t>
      </w:r>
    </w:p>
    <w:p w:rsidR="00EE18F9" w:rsidRDefault="00EE18F9" w:rsidP="00EE18F9">
      <w:pPr>
        <w:ind w:firstLine="708"/>
      </w:pPr>
      <w:hyperlink r:id="rId6" w:history="1">
        <w:r w:rsidRPr="001338C5">
          <w:rPr>
            <w:rStyle w:val="Hiperveza"/>
          </w:rPr>
          <w:t>https://wordwall.net/hr/resource/8211150/matematika/matematika-4-kut</w:t>
        </w:r>
      </w:hyperlink>
    </w:p>
    <w:p w:rsidR="00EE18F9" w:rsidRDefault="00EE18F9" w:rsidP="00EE18F9">
      <w:pPr>
        <w:ind w:firstLine="708"/>
      </w:pPr>
    </w:p>
    <w:p w:rsidR="00EE18F9" w:rsidRDefault="00EE18F9" w:rsidP="00EE18F9">
      <w:pPr>
        <w:ind w:firstLine="708"/>
      </w:pPr>
      <w:hyperlink r:id="rId7" w:history="1">
        <w:r w:rsidRPr="001338C5">
          <w:rPr>
            <w:rStyle w:val="Hiperveza"/>
          </w:rPr>
          <w:t>https://wordwall.net/hr/resource/734590/matematika/kut-i-vrste-kutova</w:t>
        </w:r>
      </w:hyperlink>
    </w:p>
    <w:p w:rsidR="00EE18F9" w:rsidRDefault="00EE18F9" w:rsidP="00EE18F9">
      <w:pPr>
        <w:ind w:firstLine="708"/>
      </w:pPr>
    </w:p>
    <w:p w:rsidR="00EE18F9" w:rsidRDefault="00EE18F9" w:rsidP="00EE18F9">
      <w:pPr>
        <w:ind w:firstLine="708"/>
      </w:pPr>
      <w:hyperlink r:id="rId8" w:history="1">
        <w:r w:rsidRPr="001338C5">
          <w:rPr>
            <w:rStyle w:val="Hiperveza"/>
          </w:rPr>
          <w:t>https://wordwall.net/hr/resource/6582600/matematika/kut</w:t>
        </w:r>
      </w:hyperlink>
    </w:p>
    <w:p w:rsidR="001505AD" w:rsidRDefault="001505AD" w:rsidP="00EE18F9">
      <w:pPr>
        <w:ind w:firstLine="708"/>
        <w:rPr>
          <w:noProof/>
          <w:lang w:eastAsia="hr-HR"/>
        </w:rPr>
      </w:pPr>
      <w:r>
        <w:rPr>
          <w:noProof/>
          <w:lang w:eastAsia="hr-HR"/>
        </w:rPr>
        <w:t>Pravi kut možeš napraviti pomoću papira. Pokušaj i zabavi se! Sretno!</w:t>
      </w:r>
    </w:p>
    <w:p w:rsidR="001505AD" w:rsidRDefault="001505AD" w:rsidP="001505AD">
      <w:pPr>
        <w:ind w:firstLine="708"/>
        <w:rPr>
          <w:noProof/>
          <w:lang w:eastAsia="hr-HR"/>
        </w:rPr>
      </w:pPr>
      <w:r>
        <w:rPr>
          <w:noProof/>
          <w:lang w:eastAsia="hr-HR"/>
        </w:rPr>
        <w:t>Prvi i drugi korak na slici ispod.                             Treći i četvrti korak na ovoj slici.</w:t>
      </w:r>
    </w:p>
    <w:p w:rsidR="00EE18F9" w:rsidRDefault="00407B22" w:rsidP="00EE18F9">
      <w:pPr>
        <w:ind w:firstLine="708"/>
      </w:pPr>
      <w:r w:rsidRPr="00407B22">
        <w:rPr>
          <w:noProof/>
          <w:lang w:eastAsia="hr-HR"/>
        </w:rPr>
        <w:drawing>
          <wp:inline distT="0" distB="0" distL="0" distR="0">
            <wp:extent cx="2005965" cy="4457700"/>
            <wp:effectExtent l="0" t="0" r="0" b="0"/>
            <wp:docPr id="1" name="Slika 1" descr="C:\Users\za01dbo\Downloads\Screenshot_20221102-152314_Off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01dbo\Downloads\Screenshot_20221102-152314_Offic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5611" cy="4501358"/>
                    </a:xfrm>
                    <a:prstGeom prst="rect">
                      <a:avLst/>
                    </a:prstGeom>
                    <a:noFill/>
                    <a:ln>
                      <a:noFill/>
                    </a:ln>
                  </pic:spPr>
                </pic:pic>
              </a:graphicData>
            </a:graphic>
          </wp:inline>
        </w:drawing>
      </w:r>
      <w:r w:rsidR="001505AD">
        <w:rPr>
          <w:noProof/>
          <w:lang w:eastAsia="hr-HR"/>
        </w:rPr>
        <w:t xml:space="preserve">               </w:t>
      </w:r>
      <w:r w:rsidR="001505AD" w:rsidRPr="001505AD">
        <w:rPr>
          <w:noProof/>
          <w:lang w:eastAsia="hr-HR"/>
        </w:rPr>
        <w:drawing>
          <wp:inline distT="0" distB="0" distL="0" distR="0">
            <wp:extent cx="2011680" cy="4470401"/>
            <wp:effectExtent l="0" t="0" r="7620" b="6350"/>
            <wp:docPr id="2" name="Slika 2" descr="C:\Users\za01dbo\Downloads\Screenshot_20221102-152348_Offic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a01dbo\Downloads\Screenshot_20221102-152348_Office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1362" cy="4491917"/>
                    </a:xfrm>
                    <a:prstGeom prst="rect">
                      <a:avLst/>
                    </a:prstGeom>
                    <a:noFill/>
                    <a:ln>
                      <a:noFill/>
                    </a:ln>
                  </pic:spPr>
                </pic:pic>
              </a:graphicData>
            </a:graphic>
          </wp:inline>
        </w:drawing>
      </w:r>
    </w:p>
    <w:p w:rsidR="00EE18F9" w:rsidRPr="005A7C2A" w:rsidRDefault="00EE18F9" w:rsidP="00EE18F9">
      <w:pPr>
        <w:ind w:firstLine="708"/>
        <w:rPr>
          <w:b/>
        </w:rPr>
      </w:pPr>
      <w:r w:rsidRPr="005A7C2A">
        <w:rPr>
          <w:b/>
        </w:rPr>
        <w:t xml:space="preserve"> </w:t>
      </w:r>
    </w:p>
    <w:p w:rsidR="001505AD" w:rsidRPr="005A7C2A" w:rsidRDefault="001505AD" w:rsidP="001505AD">
      <w:pPr>
        <w:rPr>
          <w:b/>
          <w:sz w:val="28"/>
          <w:szCs w:val="28"/>
        </w:rPr>
      </w:pPr>
      <w:r w:rsidRPr="005A7C2A">
        <w:rPr>
          <w:b/>
          <w:sz w:val="28"/>
          <w:szCs w:val="28"/>
        </w:rPr>
        <w:t>HRVATSKI JEZIK</w:t>
      </w:r>
    </w:p>
    <w:p w:rsidR="001505AD" w:rsidRDefault="001505AD" w:rsidP="001505AD">
      <w:r>
        <w:t>Uz ovaj kviz prisjeti se što ste naučili o personifikaciji.</w:t>
      </w:r>
    </w:p>
    <w:p w:rsidR="001505AD" w:rsidRDefault="001505AD" w:rsidP="001505AD">
      <w:hyperlink r:id="rId11" w:history="1">
        <w:r w:rsidRPr="001338C5">
          <w:rPr>
            <w:rStyle w:val="Hiperveza"/>
          </w:rPr>
          <w:t>https://wordwall.net/hr/resource/1698246/hrvatski-jezik/personifikacija-ili-usporedba-acoha</w:t>
        </w:r>
      </w:hyperlink>
    </w:p>
    <w:p w:rsidR="00602BAD" w:rsidRPr="005A7C2A" w:rsidRDefault="00602BAD" w:rsidP="00602BAD">
      <w:pPr>
        <w:rPr>
          <w:b/>
          <w:sz w:val="28"/>
          <w:szCs w:val="28"/>
        </w:rPr>
      </w:pPr>
      <w:r w:rsidRPr="005A7C2A">
        <w:rPr>
          <w:b/>
          <w:sz w:val="28"/>
          <w:szCs w:val="28"/>
        </w:rPr>
        <w:t>PRIRODA I DRUŠTVO</w:t>
      </w:r>
    </w:p>
    <w:p w:rsidR="00602BAD" w:rsidRDefault="00602BAD" w:rsidP="00602BAD">
      <w:r>
        <w:t>Ako imate mogućnosti možete si ovaj nastavni listić printati, a ukoliko ne možete riješite ga usmeno tak da čitaš pitanja i odgovore napiši na jedan obični papir.</w:t>
      </w:r>
    </w:p>
    <w:p w:rsidR="00602BAD" w:rsidRPr="00602BAD" w:rsidRDefault="00602BAD" w:rsidP="00602BAD">
      <w:pPr>
        <w:pStyle w:val="Bezproreda"/>
        <w:rPr>
          <w:rFonts w:ascii="Calibri" w:hAnsi="Calibri" w:cs="Times New Roman"/>
          <w:sz w:val="20"/>
          <w:szCs w:val="20"/>
        </w:rPr>
      </w:pPr>
      <w:r w:rsidRPr="00602BAD">
        <w:rPr>
          <w:rFonts w:ascii="Calibri" w:hAnsi="Calibri" w:cs="Times New Roman"/>
          <w:sz w:val="20"/>
          <w:szCs w:val="20"/>
        </w:rPr>
        <w:lastRenderedPageBreak/>
        <w:t>Prirodno-zemljopisni uvjeti nizinskih krajeva</w:t>
      </w:r>
    </w:p>
    <w:p w:rsidR="00602BAD" w:rsidRPr="00602BAD" w:rsidRDefault="00602BAD" w:rsidP="00602BAD">
      <w:pPr>
        <w:pStyle w:val="Bezproreda"/>
        <w:rPr>
          <w:rFonts w:ascii="Calibri" w:hAnsi="Calibri" w:cs="Times New Roman"/>
          <w:sz w:val="20"/>
          <w:szCs w:val="20"/>
        </w:rPr>
      </w:pPr>
    </w:p>
    <w:tbl>
      <w:tblPr>
        <w:tblStyle w:val="Reetkatablice"/>
        <w:tblW w:w="9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4"/>
        <w:gridCol w:w="396"/>
        <w:gridCol w:w="2780"/>
        <w:gridCol w:w="648"/>
        <w:gridCol w:w="2529"/>
      </w:tblGrid>
      <w:tr w:rsidR="00602BAD" w:rsidRPr="00602BAD" w:rsidTr="002F4E76">
        <w:trPr>
          <w:trHeight w:val="424"/>
        </w:trPr>
        <w:tc>
          <w:tcPr>
            <w:tcW w:w="9527" w:type="dxa"/>
            <w:gridSpan w:val="5"/>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1. Nizinski krajevi smješteni su:</w:t>
            </w:r>
          </w:p>
        </w:tc>
      </w:tr>
      <w:tr w:rsidR="00602BAD" w:rsidRPr="00602BAD" w:rsidTr="002F4E76">
        <w:trPr>
          <w:trHeight w:val="424"/>
        </w:trPr>
        <w:tc>
          <w:tcPr>
            <w:tcW w:w="3174" w:type="dxa"/>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a) na Z i SZ Hrvatske</w:t>
            </w:r>
          </w:p>
        </w:tc>
        <w:tc>
          <w:tcPr>
            <w:tcW w:w="3176"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b) na SZ i I Hrvatske</w:t>
            </w:r>
          </w:p>
        </w:tc>
        <w:tc>
          <w:tcPr>
            <w:tcW w:w="3177"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c) na I i JI Hrvatske.</w:t>
            </w:r>
          </w:p>
        </w:tc>
      </w:tr>
      <w:tr w:rsidR="00602BAD" w:rsidRPr="00602BAD" w:rsidTr="002F4E76">
        <w:trPr>
          <w:trHeight w:val="447"/>
        </w:trPr>
        <w:tc>
          <w:tcPr>
            <w:tcW w:w="3174" w:type="dxa"/>
          </w:tcPr>
          <w:p w:rsidR="00602BAD" w:rsidRPr="00602BAD" w:rsidRDefault="00602BAD" w:rsidP="002F4E76">
            <w:pPr>
              <w:pStyle w:val="Bezproreda"/>
              <w:rPr>
                <w:rFonts w:ascii="Calibri" w:hAnsi="Calibri" w:cs="Times New Roman"/>
                <w:sz w:val="20"/>
                <w:szCs w:val="20"/>
              </w:rPr>
            </w:pPr>
          </w:p>
        </w:tc>
        <w:tc>
          <w:tcPr>
            <w:tcW w:w="3176" w:type="dxa"/>
            <w:gridSpan w:val="2"/>
          </w:tcPr>
          <w:p w:rsidR="00602BAD" w:rsidRPr="00602BAD" w:rsidRDefault="00602BAD" w:rsidP="002F4E76">
            <w:pPr>
              <w:pStyle w:val="Bezproreda"/>
              <w:rPr>
                <w:rFonts w:ascii="Calibri" w:hAnsi="Calibri" w:cs="Times New Roman"/>
                <w:sz w:val="20"/>
                <w:szCs w:val="20"/>
              </w:rPr>
            </w:pPr>
          </w:p>
        </w:tc>
        <w:tc>
          <w:tcPr>
            <w:tcW w:w="3177" w:type="dxa"/>
            <w:gridSpan w:val="2"/>
          </w:tcPr>
          <w:p w:rsidR="00602BAD" w:rsidRPr="00602BAD" w:rsidRDefault="00602BAD" w:rsidP="002F4E76">
            <w:pPr>
              <w:pStyle w:val="Bezproreda"/>
              <w:rPr>
                <w:rFonts w:ascii="Calibri" w:hAnsi="Calibri" w:cs="Times New Roman"/>
                <w:sz w:val="20"/>
                <w:szCs w:val="20"/>
              </w:rPr>
            </w:pPr>
          </w:p>
        </w:tc>
      </w:tr>
      <w:tr w:rsidR="00602BAD" w:rsidRPr="00602BAD" w:rsidTr="002F4E76">
        <w:trPr>
          <w:trHeight w:val="424"/>
        </w:trPr>
        <w:tc>
          <w:tcPr>
            <w:tcW w:w="9527" w:type="dxa"/>
            <w:gridSpan w:val="5"/>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2. U nizinskim krajevima prevladava:</w:t>
            </w:r>
          </w:p>
        </w:tc>
      </w:tr>
      <w:tr w:rsidR="00602BAD" w:rsidRPr="00602BAD" w:rsidTr="002F4E76">
        <w:trPr>
          <w:trHeight w:val="424"/>
        </w:trPr>
        <w:tc>
          <w:tcPr>
            <w:tcW w:w="3174" w:type="dxa"/>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a) hladno podneblje</w:t>
            </w:r>
          </w:p>
        </w:tc>
        <w:tc>
          <w:tcPr>
            <w:tcW w:w="3824" w:type="dxa"/>
            <w:gridSpan w:val="3"/>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b) umjereno toplo podneblje</w:t>
            </w:r>
          </w:p>
        </w:tc>
        <w:tc>
          <w:tcPr>
            <w:tcW w:w="2528" w:type="dxa"/>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c) toplo podneblje.</w:t>
            </w:r>
          </w:p>
        </w:tc>
      </w:tr>
      <w:tr w:rsidR="00602BAD" w:rsidRPr="00602BAD" w:rsidTr="002F4E76">
        <w:trPr>
          <w:trHeight w:val="424"/>
        </w:trPr>
        <w:tc>
          <w:tcPr>
            <w:tcW w:w="3174" w:type="dxa"/>
          </w:tcPr>
          <w:p w:rsidR="00602BAD" w:rsidRPr="00602BAD" w:rsidRDefault="00602BAD" w:rsidP="002F4E76">
            <w:pPr>
              <w:pStyle w:val="Bezproreda"/>
              <w:rPr>
                <w:rFonts w:ascii="Calibri" w:hAnsi="Calibri" w:cs="Times New Roman"/>
                <w:sz w:val="20"/>
                <w:szCs w:val="20"/>
              </w:rPr>
            </w:pPr>
          </w:p>
        </w:tc>
        <w:tc>
          <w:tcPr>
            <w:tcW w:w="3176" w:type="dxa"/>
            <w:gridSpan w:val="2"/>
          </w:tcPr>
          <w:p w:rsidR="00602BAD" w:rsidRPr="00602BAD" w:rsidRDefault="00602BAD" w:rsidP="002F4E76">
            <w:pPr>
              <w:pStyle w:val="Bezproreda"/>
              <w:rPr>
                <w:rFonts w:ascii="Calibri" w:hAnsi="Calibri" w:cs="Times New Roman"/>
                <w:sz w:val="20"/>
                <w:szCs w:val="20"/>
              </w:rPr>
            </w:pPr>
          </w:p>
        </w:tc>
        <w:tc>
          <w:tcPr>
            <w:tcW w:w="3177" w:type="dxa"/>
            <w:gridSpan w:val="2"/>
          </w:tcPr>
          <w:p w:rsidR="00602BAD" w:rsidRPr="00602BAD" w:rsidRDefault="00602BAD" w:rsidP="002F4E76">
            <w:pPr>
              <w:pStyle w:val="Bezproreda"/>
              <w:rPr>
                <w:rFonts w:ascii="Calibri" w:hAnsi="Calibri" w:cs="Times New Roman"/>
                <w:sz w:val="20"/>
                <w:szCs w:val="20"/>
              </w:rPr>
            </w:pPr>
          </w:p>
        </w:tc>
      </w:tr>
      <w:tr w:rsidR="00602BAD" w:rsidRPr="00602BAD" w:rsidTr="002F4E76">
        <w:trPr>
          <w:trHeight w:val="424"/>
        </w:trPr>
        <w:tc>
          <w:tcPr>
            <w:tcW w:w="9527" w:type="dxa"/>
            <w:gridSpan w:val="5"/>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3. Nizinski reljef na zemljovidu je prikazan:</w:t>
            </w:r>
          </w:p>
        </w:tc>
      </w:tr>
      <w:tr w:rsidR="00602BAD" w:rsidRPr="00602BAD" w:rsidTr="002F4E76">
        <w:trPr>
          <w:trHeight w:val="447"/>
        </w:trPr>
        <w:tc>
          <w:tcPr>
            <w:tcW w:w="3174" w:type="dxa"/>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a) plavom bojom</w:t>
            </w:r>
          </w:p>
        </w:tc>
        <w:tc>
          <w:tcPr>
            <w:tcW w:w="3176"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b) smeđom bojom</w:t>
            </w:r>
          </w:p>
        </w:tc>
        <w:tc>
          <w:tcPr>
            <w:tcW w:w="3177"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c) tonovima zelene boje.</w:t>
            </w:r>
          </w:p>
        </w:tc>
      </w:tr>
      <w:tr w:rsidR="00602BAD" w:rsidRPr="00602BAD" w:rsidTr="002F4E76">
        <w:trPr>
          <w:trHeight w:val="424"/>
        </w:trPr>
        <w:tc>
          <w:tcPr>
            <w:tcW w:w="3174" w:type="dxa"/>
          </w:tcPr>
          <w:p w:rsidR="00602BAD" w:rsidRPr="00602BAD" w:rsidRDefault="00602BAD" w:rsidP="002F4E76">
            <w:pPr>
              <w:pStyle w:val="Bezproreda"/>
              <w:rPr>
                <w:rFonts w:ascii="Calibri" w:hAnsi="Calibri" w:cs="Times New Roman"/>
                <w:sz w:val="20"/>
                <w:szCs w:val="20"/>
              </w:rPr>
            </w:pPr>
          </w:p>
        </w:tc>
        <w:tc>
          <w:tcPr>
            <w:tcW w:w="3176" w:type="dxa"/>
            <w:gridSpan w:val="2"/>
          </w:tcPr>
          <w:p w:rsidR="00602BAD" w:rsidRPr="00602BAD" w:rsidRDefault="00602BAD" w:rsidP="002F4E76">
            <w:pPr>
              <w:pStyle w:val="Bezproreda"/>
              <w:rPr>
                <w:rFonts w:ascii="Calibri" w:hAnsi="Calibri" w:cs="Times New Roman"/>
                <w:sz w:val="20"/>
                <w:szCs w:val="20"/>
              </w:rPr>
            </w:pPr>
          </w:p>
        </w:tc>
        <w:tc>
          <w:tcPr>
            <w:tcW w:w="3177" w:type="dxa"/>
            <w:gridSpan w:val="2"/>
          </w:tcPr>
          <w:p w:rsidR="00602BAD" w:rsidRPr="00602BAD" w:rsidRDefault="00602BAD" w:rsidP="002F4E76">
            <w:pPr>
              <w:pStyle w:val="Bezproreda"/>
              <w:rPr>
                <w:rFonts w:ascii="Calibri" w:hAnsi="Calibri" w:cs="Times New Roman"/>
                <w:sz w:val="20"/>
                <w:szCs w:val="20"/>
              </w:rPr>
            </w:pPr>
          </w:p>
        </w:tc>
      </w:tr>
      <w:tr w:rsidR="00602BAD" w:rsidRPr="00602BAD" w:rsidTr="002F4E76">
        <w:trPr>
          <w:trHeight w:val="424"/>
        </w:trPr>
        <w:tc>
          <w:tcPr>
            <w:tcW w:w="9527" w:type="dxa"/>
            <w:gridSpan w:val="5"/>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4. Požeška kotlina, Slavonija, Baranja su zavičajna područja smještena:</w:t>
            </w:r>
          </w:p>
        </w:tc>
      </w:tr>
      <w:tr w:rsidR="00602BAD" w:rsidRPr="00602BAD" w:rsidTr="002F4E76">
        <w:trPr>
          <w:trHeight w:val="424"/>
        </w:trPr>
        <w:tc>
          <w:tcPr>
            <w:tcW w:w="3174" w:type="dxa"/>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a) na istoku RH</w:t>
            </w:r>
          </w:p>
        </w:tc>
        <w:tc>
          <w:tcPr>
            <w:tcW w:w="3176"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b) na zapadu RH</w:t>
            </w:r>
          </w:p>
        </w:tc>
        <w:tc>
          <w:tcPr>
            <w:tcW w:w="3177"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c) na sjeverozapadu RH.</w:t>
            </w:r>
          </w:p>
        </w:tc>
      </w:tr>
      <w:tr w:rsidR="00602BAD" w:rsidRPr="00602BAD" w:rsidTr="002F4E76">
        <w:trPr>
          <w:trHeight w:val="424"/>
        </w:trPr>
        <w:tc>
          <w:tcPr>
            <w:tcW w:w="3174" w:type="dxa"/>
          </w:tcPr>
          <w:p w:rsidR="00602BAD" w:rsidRPr="00602BAD" w:rsidRDefault="00602BAD" w:rsidP="002F4E76">
            <w:pPr>
              <w:pStyle w:val="Bezproreda"/>
              <w:rPr>
                <w:rFonts w:ascii="Calibri" w:hAnsi="Calibri" w:cs="Times New Roman"/>
                <w:sz w:val="20"/>
                <w:szCs w:val="20"/>
              </w:rPr>
            </w:pPr>
          </w:p>
        </w:tc>
        <w:tc>
          <w:tcPr>
            <w:tcW w:w="3176" w:type="dxa"/>
            <w:gridSpan w:val="2"/>
          </w:tcPr>
          <w:p w:rsidR="00602BAD" w:rsidRPr="00602BAD" w:rsidRDefault="00602BAD" w:rsidP="002F4E76">
            <w:pPr>
              <w:pStyle w:val="Bezproreda"/>
              <w:rPr>
                <w:rFonts w:ascii="Calibri" w:hAnsi="Calibri" w:cs="Times New Roman"/>
                <w:sz w:val="20"/>
                <w:szCs w:val="20"/>
              </w:rPr>
            </w:pPr>
          </w:p>
        </w:tc>
        <w:tc>
          <w:tcPr>
            <w:tcW w:w="3177" w:type="dxa"/>
            <w:gridSpan w:val="2"/>
          </w:tcPr>
          <w:p w:rsidR="00602BAD" w:rsidRPr="00602BAD" w:rsidRDefault="00602BAD" w:rsidP="002F4E76">
            <w:pPr>
              <w:pStyle w:val="Bezproreda"/>
              <w:rPr>
                <w:rFonts w:ascii="Calibri" w:hAnsi="Calibri" w:cs="Times New Roman"/>
                <w:sz w:val="20"/>
                <w:szCs w:val="20"/>
              </w:rPr>
            </w:pPr>
          </w:p>
        </w:tc>
      </w:tr>
      <w:tr w:rsidR="00602BAD" w:rsidRPr="00602BAD" w:rsidTr="002F4E76">
        <w:trPr>
          <w:trHeight w:val="447"/>
        </w:trPr>
        <w:tc>
          <w:tcPr>
            <w:tcW w:w="9527" w:type="dxa"/>
            <w:gridSpan w:val="5"/>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5. Zavičajno područje nizinskih krajeva nije:</w:t>
            </w:r>
          </w:p>
        </w:tc>
      </w:tr>
      <w:tr w:rsidR="00602BAD" w:rsidRPr="00602BAD" w:rsidTr="002F4E76">
        <w:trPr>
          <w:trHeight w:val="424"/>
        </w:trPr>
        <w:tc>
          <w:tcPr>
            <w:tcW w:w="3570"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a) Posavina</w:t>
            </w:r>
          </w:p>
        </w:tc>
        <w:tc>
          <w:tcPr>
            <w:tcW w:w="2779" w:type="dxa"/>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b) Pounje</w:t>
            </w:r>
          </w:p>
        </w:tc>
        <w:tc>
          <w:tcPr>
            <w:tcW w:w="3177"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c) Vukomeričke gorice.</w:t>
            </w:r>
          </w:p>
        </w:tc>
      </w:tr>
      <w:tr w:rsidR="00602BAD" w:rsidRPr="00602BAD" w:rsidTr="002F4E76">
        <w:trPr>
          <w:trHeight w:val="424"/>
        </w:trPr>
        <w:tc>
          <w:tcPr>
            <w:tcW w:w="3174" w:type="dxa"/>
          </w:tcPr>
          <w:p w:rsidR="00602BAD" w:rsidRPr="00602BAD" w:rsidRDefault="00602BAD" w:rsidP="002F4E76">
            <w:pPr>
              <w:pStyle w:val="Bezproreda"/>
              <w:rPr>
                <w:rFonts w:ascii="Calibri" w:hAnsi="Calibri" w:cs="Times New Roman"/>
                <w:sz w:val="20"/>
                <w:szCs w:val="20"/>
              </w:rPr>
            </w:pPr>
          </w:p>
        </w:tc>
        <w:tc>
          <w:tcPr>
            <w:tcW w:w="3176" w:type="dxa"/>
            <w:gridSpan w:val="2"/>
          </w:tcPr>
          <w:p w:rsidR="00602BAD" w:rsidRPr="00602BAD" w:rsidRDefault="00602BAD" w:rsidP="002F4E76">
            <w:pPr>
              <w:pStyle w:val="Bezproreda"/>
              <w:rPr>
                <w:rFonts w:ascii="Calibri" w:hAnsi="Calibri" w:cs="Times New Roman"/>
                <w:sz w:val="20"/>
                <w:szCs w:val="20"/>
              </w:rPr>
            </w:pPr>
          </w:p>
        </w:tc>
        <w:tc>
          <w:tcPr>
            <w:tcW w:w="3177" w:type="dxa"/>
            <w:gridSpan w:val="2"/>
          </w:tcPr>
          <w:p w:rsidR="00602BAD" w:rsidRPr="00602BAD" w:rsidRDefault="00602BAD" w:rsidP="002F4E76">
            <w:pPr>
              <w:pStyle w:val="Bezproreda"/>
              <w:rPr>
                <w:rFonts w:ascii="Calibri" w:hAnsi="Calibri" w:cs="Times New Roman"/>
                <w:sz w:val="20"/>
                <w:szCs w:val="20"/>
              </w:rPr>
            </w:pPr>
          </w:p>
        </w:tc>
      </w:tr>
      <w:tr w:rsidR="00602BAD" w:rsidRPr="00602BAD" w:rsidTr="002F4E76">
        <w:trPr>
          <w:trHeight w:val="424"/>
        </w:trPr>
        <w:tc>
          <w:tcPr>
            <w:tcW w:w="9527" w:type="dxa"/>
            <w:gridSpan w:val="5"/>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6. Nizina uzduž rijeke Drave naziva se:</w:t>
            </w:r>
          </w:p>
        </w:tc>
      </w:tr>
      <w:tr w:rsidR="00602BAD" w:rsidRPr="00602BAD" w:rsidTr="002F4E76">
        <w:trPr>
          <w:trHeight w:val="424"/>
        </w:trPr>
        <w:tc>
          <w:tcPr>
            <w:tcW w:w="3174" w:type="dxa"/>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a) Podunavlje</w:t>
            </w:r>
          </w:p>
        </w:tc>
        <w:tc>
          <w:tcPr>
            <w:tcW w:w="3176"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b) Podravina</w:t>
            </w:r>
          </w:p>
        </w:tc>
        <w:tc>
          <w:tcPr>
            <w:tcW w:w="3177"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c) Pokuplje.</w:t>
            </w:r>
          </w:p>
        </w:tc>
      </w:tr>
      <w:tr w:rsidR="00602BAD" w:rsidRPr="00602BAD" w:rsidTr="002F4E76">
        <w:trPr>
          <w:trHeight w:val="447"/>
        </w:trPr>
        <w:tc>
          <w:tcPr>
            <w:tcW w:w="3174" w:type="dxa"/>
          </w:tcPr>
          <w:p w:rsidR="00602BAD" w:rsidRPr="00602BAD" w:rsidRDefault="00602BAD" w:rsidP="002F4E76">
            <w:pPr>
              <w:pStyle w:val="Bezproreda"/>
              <w:rPr>
                <w:rFonts w:ascii="Calibri" w:hAnsi="Calibri" w:cs="Times New Roman"/>
                <w:sz w:val="20"/>
                <w:szCs w:val="20"/>
              </w:rPr>
            </w:pPr>
          </w:p>
        </w:tc>
        <w:tc>
          <w:tcPr>
            <w:tcW w:w="3176" w:type="dxa"/>
            <w:gridSpan w:val="2"/>
          </w:tcPr>
          <w:p w:rsidR="00602BAD" w:rsidRPr="00602BAD" w:rsidRDefault="00602BAD" w:rsidP="002F4E76">
            <w:pPr>
              <w:pStyle w:val="Bezproreda"/>
              <w:rPr>
                <w:rFonts w:ascii="Calibri" w:hAnsi="Calibri" w:cs="Times New Roman"/>
                <w:sz w:val="20"/>
                <w:szCs w:val="20"/>
              </w:rPr>
            </w:pPr>
          </w:p>
        </w:tc>
        <w:tc>
          <w:tcPr>
            <w:tcW w:w="3177" w:type="dxa"/>
            <w:gridSpan w:val="2"/>
          </w:tcPr>
          <w:p w:rsidR="00602BAD" w:rsidRPr="00602BAD" w:rsidRDefault="00602BAD" w:rsidP="002F4E76">
            <w:pPr>
              <w:pStyle w:val="Bezproreda"/>
              <w:rPr>
                <w:rFonts w:ascii="Calibri" w:hAnsi="Calibri" w:cs="Times New Roman"/>
                <w:sz w:val="20"/>
                <w:szCs w:val="20"/>
              </w:rPr>
            </w:pPr>
          </w:p>
        </w:tc>
      </w:tr>
      <w:tr w:rsidR="00602BAD" w:rsidRPr="00602BAD" w:rsidTr="002F4E76">
        <w:trPr>
          <w:trHeight w:val="424"/>
        </w:trPr>
        <w:tc>
          <w:tcPr>
            <w:tcW w:w="9527" w:type="dxa"/>
            <w:gridSpan w:val="5"/>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7. Poplave u nizinskim krajevima uzrokuju:</w:t>
            </w:r>
          </w:p>
        </w:tc>
      </w:tr>
      <w:tr w:rsidR="00602BAD" w:rsidRPr="00602BAD" w:rsidTr="002F4E76">
        <w:trPr>
          <w:trHeight w:val="424"/>
        </w:trPr>
        <w:tc>
          <w:tcPr>
            <w:tcW w:w="3174" w:type="dxa"/>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a) rijeke</w:t>
            </w:r>
          </w:p>
        </w:tc>
        <w:tc>
          <w:tcPr>
            <w:tcW w:w="3176"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b) lokve</w:t>
            </w:r>
          </w:p>
        </w:tc>
        <w:tc>
          <w:tcPr>
            <w:tcW w:w="3177"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c) bare.</w:t>
            </w:r>
          </w:p>
        </w:tc>
      </w:tr>
      <w:tr w:rsidR="00602BAD" w:rsidRPr="00602BAD" w:rsidTr="002F4E76">
        <w:trPr>
          <w:trHeight w:val="424"/>
        </w:trPr>
        <w:tc>
          <w:tcPr>
            <w:tcW w:w="3174" w:type="dxa"/>
          </w:tcPr>
          <w:p w:rsidR="00602BAD" w:rsidRPr="00602BAD" w:rsidRDefault="00602BAD" w:rsidP="002F4E76">
            <w:pPr>
              <w:pStyle w:val="Bezproreda"/>
              <w:rPr>
                <w:rFonts w:ascii="Calibri" w:hAnsi="Calibri" w:cs="Times New Roman"/>
                <w:sz w:val="20"/>
                <w:szCs w:val="20"/>
              </w:rPr>
            </w:pPr>
          </w:p>
        </w:tc>
        <w:tc>
          <w:tcPr>
            <w:tcW w:w="3176" w:type="dxa"/>
            <w:gridSpan w:val="2"/>
          </w:tcPr>
          <w:p w:rsidR="00602BAD" w:rsidRPr="00602BAD" w:rsidRDefault="00602BAD" w:rsidP="002F4E76">
            <w:pPr>
              <w:pStyle w:val="Bezproreda"/>
              <w:rPr>
                <w:rFonts w:ascii="Calibri" w:hAnsi="Calibri" w:cs="Times New Roman"/>
                <w:sz w:val="20"/>
                <w:szCs w:val="20"/>
              </w:rPr>
            </w:pPr>
          </w:p>
        </w:tc>
        <w:tc>
          <w:tcPr>
            <w:tcW w:w="3177" w:type="dxa"/>
            <w:gridSpan w:val="2"/>
          </w:tcPr>
          <w:p w:rsidR="00602BAD" w:rsidRPr="00602BAD" w:rsidRDefault="00602BAD" w:rsidP="002F4E76">
            <w:pPr>
              <w:pStyle w:val="Bezproreda"/>
              <w:rPr>
                <w:rFonts w:ascii="Calibri" w:hAnsi="Calibri" w:cs="Times New Roman"/>
                <w:sz w:val="20"/>
                <w:szCs w:val="20"/>
              </w:rPr>
            </w:pPr>
          </w:p>
        </w:tc>
      </w:tr>
      <w:tr w:rsidR="00602BAD" w:rsidRPr="00602BAD" w:rsidTr="002F4E76">
        <w:trPr>
          <w:trHeight w:val="424"/>
        </w:trPr>
        <w:tc>
          <w:tcPr>
            <w:tcW w:w="9527" w:type="dxa"/>
            <w:gridSpan w:val="5"/>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8. Prostrane nizine smještene su uz:</w:t>
            </w:r>
          </w:p>
        </w:tc>
      </w:tr>
      <w:tr w:rsidR="00602BAD" w:rsidRPr="00602BAD" w:rsidTr="002F4E76">
        <w:trPr>
          <w:trHeight w:val="447"/>
        </w:trPr>
        <w:tc>
          <w:tcPr>
            <w:tcW w:w="3174" w:type="dxa"/>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a) more</w:t>
            </w:r>
          </w:p>
        </w:tc>
        <w:tc>
          <w:tcPr>
            <w:tcW w:w="3176"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b) potočić</w:t>
            </w:r>
          </w:p>
        </w:tc>
        <w:tc>
          <w:tcPr>
            <w:tcW w:w="3177"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c) rijeke.</w:t>
            </w:r>
          </w:p>
        </w:tc>
      </w:tr>
      <w:tr w:rsidR="00602BAD" w:rsidRPr="00602BAD" w:rsidTr="002F4E76">
        <w:trPr>
          <w:trHeight w:val="424"/>
        </w:trPr>
        <w:tc>
          <w:tcPr>
            <w:tcW w:w="3174" w:type="dxa"/>
          </w:tcPr>
          <w:p w:rsidR="00602BAD" w:rsidRPr="00602BAD" w:rsidRDefault="00602BAD" w:rsidP="002F4E76">
            <w:pPr>
              <w:pStyle w:val="Bezproreda"/>
              <w:rPr>
                <w:rFonts w:ascii="Calibri" w:hAnsi="Calibri" w:cs="Times New Roman"/>
                <w:sz w:val="20"/>
                <w:szCs w:val="20"/>
              </w:rPr>
            </w:pPr>
          </w:p>
        </w:tc>
        <w:tc>
          <w:tcPr>
            <w:tcW w:w="3176" w:type="dxa"/>
            <w:gridSpan w:val="2"/>
          </w:tcPr>
          <w:p w:rsidR="00602BAD" w:rsidRPr="00602BAD" w:rsidRDefault="00602BAD" w:rsidP="002F4E76">
            <w:pPr>
              <w:pStyle w:val="Bezproreda"/>
              <w:rPr>
                <w:rFonts w:ascii="Calibri" w:hAnsi="Calibri" w:cs="Times New Roman"/>
                <w:sz w:val="20"/>
                <w:szCs w:val="20"/>
              </w:rPr>
            </w:pPr>
          </w:p>
        </w:tc>
        <w:tc>
          <w:tcPr>
            <w:tcW w:w="3177" w:type="dxa"/>
            <w:gridSpan w:val="2"/>
          </w:tcPr>
          <w:p w:rsidR="00602BAD" w:rsidRPr="00602BAD" w:rsidRDefault="00602BAD" w:rsidP="002F4E76">
            <w:pPr>
              <w:pStyle w:val="Bezproreda"/>
              <w:rPr>
                <w:rFonts w:ascii="Calibri" w:hAnsi="Calibri" w:cs="Times New Roman"/>
                <w:sz w:val="20"/>
                <w:szCs w:val="20"/>
              </w:rPr>
            </w:pPr>
          </w:p>
        </w:tc>
      </w:tr>
      <w:tr w:rsidR="00602BAD" w:rsidRPr="00602BAD" w:rsidTr="002F4E76">
        <w:trPr>
          <w:trHeight w:val="424"/>
        </w:trPr>
        <w:tc>
          <w:tcPr>
            <w:tcW w:w="9527" w:type="dxa"/>
            <w:gridSpan w:val="5"/>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9. U nizinskoj Hrvatskoj jedino prirodno jezero je:</w:t>
            </w:r>
          </w:p>
        </w:tc>
      </w:tr>
      <w:tr w:rsidR="00602BAD" w:rsidRPr="00602BAD" w:rsidTr="002F4E76">
        <w:trPr>
          <w:trHeight w:val="424"/>
        </w:trPr>
        <w:tc>
          <w:tcPr>
            <w:tcW w:w="3174" w:type="dxa"/>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a) Dubravsko</w:t>
            </w:r>
          </w:p>
        </w:tc>
        <w:tc>
          <w:tcPr>
            <w:tcW w:w="3176"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b) Kopačevo</w:t>
            </w:r>
          </w:p>
        </w:tc>
        <w:tc>
          <w:tcPr>
            <w:tcW w:w="3177"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c) Kozjak.</w:t>
            </w:r>
          </w:p>
        </w:tc>
      </w:tr>
      <w:tr w:rsidR="00602BAD" w:rsidRPr="00602BAD" w:rsidTr="002F4E76">
        <w:trPr>
          <w:trHeight w:val="424"/>
        </w:trPr>
        <w:tc>
          <w:tcPr>
            <w:tcW w:w="3174" w:type="dxa"/>
          </w:tcPr>
          <w:p w:rsidR="00602BAD" w:rsidRPr="00602BAD" w:rsidRDefault="00602BAD" w:rsidP="002F4E76">
            <w:pPr>
              <w:pStyle w:val="Bezproreda"/>
              <w:rPr>
                <w:rFonts w:ascii="Calibri" w:hAnsi="Calibri" w:cs="Times New Roman"/>
                <w:sz w:val="20"/>
                <w:szCs w:val="20"/>
              </w:rPr>
            </w:pPr>
          </w:p>
        </w:tc>
        <w:tc>
          <w:tcPr>
            <w:tcW w:w="3176" w:type="dxa"/>
            <w:gridSpan w:val="2"/>
          </w:tcPr>
          <w:p w:rsidR="00602BAD" w:rsidRPr="00602BAD" w:rsidRDefault="00602BAD" w:rsidP="002F4E76">
            <w:pPr>
              <w:pStyle w:val="Bezproreda"/>
              <w:rPr>
                <w:rFonts w:ascii="Calibri" w:hAnsi="Calibri" w:cs="Times New Roman"/>
                <w:sz w:val="20"/>
                <w:szCs w:val="20"/>
              </w:rPr>
            </w:pPr>
          </w:p>
        </w:tc>
        <w:tc>
          <w:tcPr>
            <w:tcW w:w="3177" w:type="dxa"/>
            <w:gridSpan w:val="2"/>
          </w:tcPr>
          <w:p w:rsidR="00602BAD" w:rsidRPr="00602BAD" w:rsidRDefault="00602BAD" w:rsidP="002F4E76">
            <w:pPr>
              <w:pStyle w:val="Bezproreda"/>
              <w:rPr>
                <w:rFonts w:ascii="Calibri" w:hAnsi="Calibri" w:cs="Times New Roman"/>
                <w:sz w:val="20"/>
                <w:szCs w:val="20"/>
              </w:rPr>
            </w:pPr>
          </w:p>
        </w:tc>
      </w:tr>
      <w:tr w:rsidR="00602BAD" w:rsidRPr="00602BAD" w:rsidTr="002F4E76">
        <w:trPr>
          <w:trHeight w:val="447"/>
        </w:trPr>
        <w:tc>
          <w:tcPr>
            <w:tcW w:w="9527" w:type="dxa"/>
            <w:gridSpan w:val="5"/>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10. Nadmorska visina većine nizinske Hrvatske ne prelazi:</w:t>
            </w:r>
          </w:p>
        </w:tc>
      </w:tr>
      <w:tr w:rsidR="00602BAD" w:rsidRPr="00602BAD" w:rsidTr="002F4E76">
        <w:trPr>
          <w:trHeight w:val="401"/>
        </w:trPr>
        <w:tc>
          <w:tcPr>
            <w:tcW w:w="3174" w:type="dxa"/>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a) 200 metara</w:t>
            </w:r>
          </w:p>
        </w:tc>
        <w:tc>
          <w:tcPr>
            <w:tcW w:w="3176"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b) 450 metara</w:t>
            </w:r>
          </w:p>
        </w:tc>
        <w:tc>
          <w:tcPr>
            <w:tcW w:w="3177" w:type="dxa"/>
            <w:gridSpan w:val="2"/>
          </w:tcPr>
          <w:p w:rsidR="00602BAD" w:rsidRPr="00602BAD" w:rsidRDefault="00602BAD" w:rsidP="002F4E76">
            <w:pPr>
              <w:pStyle w:val="Bezproreda"/>
              <w:rPr>
                <w:rFonts w:ascii="Calibri" w:hAnsi="Calibri" w:cs="Times New Roman"/>
                <w:sz w:val="20"/>
                <w:szCs w:val="20"/>
              </w:rPr>
            </w:pPr>
            <w:r w:rsidRPr="00602BAD">
              <w:rPr>
                <w:rFonts w:ascii="Calibri" w:hAnsi="Calibri" w:cs="Times New Roman"/>
                <w:sz w:val="20"/>
                <w:szCs w:val="20"/>
              </w:rPr>
              <w:t>c) 500 metara.</w:t>
            </w:r>
          </w:p>
        </w:tc>
      </w:tr>
    </w:tbl>
    <w:p w:rsidR="00602BAD" w:rsidRDefault="00602BAD" w:rsidP="001505AD"/>
    <w:p w:rsidR="001505AD" w:rsidRDefault="001505AD" w:rsidP="001505AD"/>
    <w:p w:rsidR="001505AD" w:rsidRDefault="00C66ADA" w:rsidP="001505AD">
      <w:r>
        <w:lastRenderedPageBreak/>
        <w:t>G</w:t>
      </w:r>
      <w:r w:rsidRPr="00C66ADA">
        <w:t>ospodarske djelatnosti nizinskih krajeva</w:t>
      </w:r>
      <w:r>
        <w:t xml:space="preserve"> ponovi uz kviz </w:t>
      </w:r>
    </w:p>
    <w:p w:rsidR="00C66ADA" w:rsidRDefault="00C66ADA" w:rsidP="001505AD"/>
    <w:p w:rsidR="001505AD" w:rsidRDefault="00C66ADA" w:rsidP="001505AD">
      <w:hyperlink r:id="rId12" w:history="1">
        <w:r w:rsidRPr="001338C5">
          <w:rPr>
            <w:rStyle w:val="Hiperveza"/>
          </w:rPr>
          <w:t>https://wordwall.net/hr/resource/24307628/priroda-i-dru%c5%a1tvo/gospodarske-djelatnosti</w:t>
        </w:r>
      </w:hyperlink>
    </w:p>
    <w:p w:rsidR="00C66ADA" w:rsidRDefault="00C66ADA" w:rsidP="001505AD"/>
    <w:p w:rsidR="00C66ADA" w:rsidRDefault="00C66ADA" w:rsidP="001505AD">
      <w:hyperlink r:id="rId13" w:history="1">
        <w:r w:rsidRPr="001338C5">
          <w:rPr>
            <w:rStyle w:val="Hiperveza"/>
          </w:rPr>
          <w:t>https://wordwall.net/hr/resource/7201875/priroda-i-dru%c5%a1tvo/gospodarske-djelatnosti-nizinskih-krajeva</w:t>
        </w:r>
      </w:hyperlink>
    </w:p>
    <w:p w:rsidR="00C66ADA" w:rsidRDefault="00C66ADA" w:rsidP="001505AD"/>
    <w:p w:rsidR="00C66ADA" w:rsidRDefault="00C66ADA" w:rsidP="001505AD">
      <w:hyperlink r:id="rId14" w:history="1">
        <w:r w:rsidRPr="001338C5">
          <w:rPr>
            <w:rStyle w:val="Hiperveza"/>
          </w:rPr>
          <w:t>https://wordwall.net/hr/resource/23881040/priroda-i-dru%c5%a1tvo/nizinski-krajevi-prirodna-obilje%c5%beja</w:t>
        </w:r>
      </w:hyperlink>
    </w:p>
    <w:p w:rsidR="00C66ADA" w:rsidRDefault="00C66ADA" w:rsidP="001505AD"/>
    <w:p w:rsidR="00C66ADA" w:rsidRPr="005A7C2A" w:rsidRDefault="00C66ADA" w:rsidP="001505AD">
      <w:pPr>
        <w:rPr>
          <w:b/>
          <w:sz w:val="28"/>
          <w:szCs w:val="28"/>
        </w:rPr>
      </w:pPr>
    </w:p>
    <w:p w:rsidR="00C66ADA" w:rsidRPr="005A7C2A" w:rsidRDefault="00C66ADA" w:rsidP="001505AD">
      <w:pPr>
        <w:rPr>
          <w:b/>
          <w:sz w:val="28"/>
          <w:szCs w:val="28"/>
        </w:rPr>
      </w:pPr>
      <w:r w:rsidRPr="005A7C2A">
        <w:rPr>
          <w:b/>
          <w:sz w:val="28"/>
          <w:szCs w:val="28"/>
        </w:rPr>
        <w:t xml:space="preserve">KREATIVNI KUTAK </w:t>
      </w:r>
    </w:p>
    <w:p w:rsidR="00C66ADA" w:rsidRDefault="00A7788C" w:rsidP="001505AD">
      <w:r>
        <w:t xml:space="preserve"> Napravi predah od svih aktivnost koje su vezane za sjedenje, pisanje i učenje!</w:t>
      </w:r>
    </w:p>
    <w:p w:rsidR="00A7788C" w:rsidRDefault="00A7788C" w:rsidP="001505AD">
      <w:r>
        <w:t xml:space="preserve">Misli na svoje tijelo! </w:t>
      </w:r>
    </w:p>
    <w:p w:rsidR="00A7788C" w:rsidRDefault="00A7788C" w:rsidP="001505AD">
      <w:r>
        <w:rPr>
          <w:noProof/>
          <w:lang w:eastAsia="hr-HR"/>
        </w:rPr>
        <w:drawing>
          <wp:inline distT="0" distB="0" distL="0" distR="0" wp14:anchorId="6D1AF583" wp14:editId="3993D4DA">
            <wp:extent cx="5105400" cy="2555794"/>
            <wp:effectExtent l="0" t="0" r="0" b="0"/>
            <wp:docPr id="4" name="Slika 4" descr="Mudre izreke i citati o zdravlju i bolesti - Zajeba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dre izreke i citati o zdravlju i bolesti - Zajebank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6941" cy="2561571"/>
                    </a:xfrm>
                    <a:prstGeom prst="rect">
                      <a:avLst/>
                    </a:prstGeom>
                    <a:noFill/>
                    <a:ln>
                      <a:noFill/>
                    </a:ln>
                  </pic:spPr>
                </pic:pic>
              </a:graphicData>
            </a:graphic>
          </wp:inline>
        </w:drawing>
      </w:r>
    </w:p>
    <w:p w:rsidR="00A7788C" w:rsidRDefault="00A7788C" w:rsidP="001505AD"/>
    <w:p w:rsidR="00A7788C" w:rsidRDefault="00DC3FFF" w:rsidP="001505AD">
      <w:r>
        <w:t>Vježbe</w:t>
      </w:r>
      <w:r w:rsidR="00A7788C">
        <w:t xml:space="preserve"> za opuštanje! </w:t>
      </w:r>
    </w:p>
    <w:p w:rsidR="00A7788C" w:rsidRDefault="00A7788C" w:rsidP="001505AD">
      <w:hyperlink r:id="rId16" w:history="1">
        <w:r w:rsidRPr="001338C5">
          <w:rPr>
            <w:rStyle w:val="Hiperveza"/>
          </w:rPr>
          <w:t>https://vimeo.com/user20558744/review/637497603/422e40ccb4</w:t>
        </w:r>
      </w:hyperlink>
    </w:p>
    <w:p w:rsidR="00A7788C" w:rsidRDefault="00A7788C" w:rsidP="001505AD">
      <w:hyperlink r:id="rId17" w:history="1">
        <w:r w:rsidRPr="001338C5">
          <w:rPr>
            <w:rStyle w:val="Hiperveza"/>
          </w:rPr>
          <w:t>https://vimeo.com/user20558744/review/637497615/b2ebe984dc</w:t>
        </w:r>
      </w:hyperlink>
    </w:p>
    <w:p w:rsidR="00984132" w:rsidRDefault="00984132" w:rsidP="001505AD">
      <w:r>
        <w:t>Ples:</w:t>
      </w:r>
    </w:p>
    <w:p w:rsidR="00984132" w:rsidRDefault="00984132" w:rsidP="001505AD">
      <w:hyperlink r:id="rId18" w:history="1">
        <w:r w:rsidRPr="001338C5">
          <w:rPr>
            <w:rStyle w:val="Hiperveza"/>
          </w:rPr>
          <w:t>https://www.youtube.com/watch?v=CyfM2o0d0IE</w:t>
        </w:r>
      </w:hyperlink>
    </w:p>
    <w:p w:rsidR="00984132" w:rsidRDefault="00984132" w:rsidP="001505AD"/>
    <w:p w:rsidR="000C22BD" w:rsidRPr="005A7C2A" w:rsidRDefault="000C22BD" w:rsidP="001505AD">
      <w:pPr>
        <w:rPr>
          <w:sz w:val="24"/>
          <w:szCs w:val="24"/>
        </w:rPr>
      </w:pPr>
      <w:r>
        <w:t xml:space="preserve"> </w:t>
      </w:r>
    </w:p>
    <w:p w:rsidR="00DC3FFF" w:rsidRPr="005A7C2A" w:rsidRDefault="00984132" w:rsidP="00984132">
      <w:pPr>
        <w:spacing w:line="360" w:lineRule="auto"/>
        <w:rPr>
          <w:sz w:val="24"/>
          <w:szCs w:val="24"/>
        </w:rPr>
      </w:pPr>
      <w:r>
        <w:rPr>
          <w:sz w:val="24"/>
          <w:szCs w:val="24"/>
        </w:rPr>
        <w:lastRenderedPageBreak/>
        <w:t xml:space="preserve">Nakon opuštajućih vježbi i plesa ( u kojem će djevojčice uživati) </w:t>
      </w:r>
      <w:r w:rsidR="005A7C2A" w:rsidRPr="005A7C2A">
        <w:rPr>
          <w:sz w:val="24"/>
          <w:szCs w:val="24"/>
        </w:rPr>
        <w:t xml:space="preserve"> možeš izaći malo van. Izazovi prijatelja, brata, sestru, mamu ili tatu. Odigrajte zajedno igru skakanje u vreći. Zabavite se i nasmijte!  </w:t>
      </w:r>
      <w:r w:rsidR="005A7C2A" w:rsidRPr="005A7C2A">
        <w:rPr>
          <w:sz w:val="24"/>
          <w:szCs w:val="24"/>
        </w:rPr>
        <w:sym w:font="Wingdings" w:char="F04A"/>
      </w:r>
      <w:r w:rsidR="005A7C2A" w:rsidRPr="005A7C2A">
        <w:rPr>
          <w:sz w:val="24"/>
          <w:szCs w:val="24"/>
        </w:rPr>
        <w:t xml:space="preserve"> </w:t>
      </w:r>
    </w:p>
    <w:p w:rsidR="005A7C2A" w:rsidRDefault="005A7C2A" w:rsidP="00984132">
      <w:pPr>
        <w:spacing w:line="360" w:lineRule="auto"/>
      </w:pPr>
    </w:p>
    <w:p w:rsidR="00984132" w:rsidRDefault="005A7C2A" w:rsidP="00984132">
      <w:pPr>
        <w:spacing w:line="360" w:lineRule="auto"/>
        <w:rPr>
          <w:sz w:val="24"/>
          <w:szCs w:val="24"/>
        </w:rPr>
      </w:pPr>
      <w:r w:rsidRPr="005A7C2A">
        <w:rPr>
          <w:sz w:val="24"/>
          <w:szCs w:val="24"/>
        </w:rPr>
        <w:t xml:space="preserve">Skakanje u vreći      </w:t>
      </w:r>
    </w:p>
    <w:p w:rsidR="00984132" w:rsidRDefault="00984132" w:rsidP="00984132">
      <w:pPr>
        <w:spacing w:line="360" w:lineRule="auto"/>
        <w:rPr>
          <w:sz w:val="24"/>
          <w:szCs w:val="24"/>
        </w:rPr>
      </w:pPr>
      <w:r>
        <w:rPr>
          <w:sz w:val="24"/>
          <w:szCs w:val="24"/>
        </w:rPr>
        <w:t>Uđi u vreću do dna, uhvati je rub i skači.</w:t>
      </w:r>
    </w:p>
    <w:p w:rsidR="00984132" w:rsidRDefault="00984132" w:rsidP="00984132">
      <w:pPr>
        <w:spacing w:line="360" w:lineRule="auto"/>
        <w:rPr>
          <w:sz w:val="24"/>
          <w:szCs w:val="24"/>
        </w:rPr>
      </w:pPr>
      <w:r>
        <w:rPr>
          <w:sz w:val="24"/>
          <w:szCs w:val="24"/>
        </w:rPr>
        <w:t>Skakati možeš po dužini dvorišta, livade…</w:t>
      </w:r>
      <w:r w:rsidR="005A7C2A" w:rsidRPr="005A7C2A">
        <w:rPr>
          <w:sz w:val="24"/>
          <w:szCs w:val="24"/>
        </w:rPr>
        <w:t xml:space="preserve"> </w:t>
      </w:r>
    </w:p>
    <w:p w:rsidR="005A7C2A" w:rsidRPr="005A7C2A" w:rsidRDefault="005A7C2A" w:rsidP="00984132">
      <w:pPr>
        <w:spacing w:line="360" w:lineRule="auto"/>
        <w:rPr>
          <w:sz w:val="24"/>
          <w:szCs w:val="24"/>
        </w:rPr>
      </w:pPr>
      <w:r w:rsidRPr="005A7C2A">
        <w:rPr>
          <w:sz w:val="24"/>
          <w:szCs w:val="24"/>
        </w:rPr>
        <w:t xml:space="preserve">                                         </w:t>
      </w:r>
    </w:p>
    <w:p w:rsidR="00DC3FFF" w:rsidRDefault="005A7C2A" w:rsidP="001505AD">
      <w:r>
        <w:rPr>
          <w:noProof/>
          <w:lang w:eastAsia="hr-HR"/>
        </w:rPr>
        <w:drawing>
          <wp:inline distT="0" distB="0" distL="0" distR="0" wp14:anchorId="75DC8CB8" wp14:editId="7A97782F">
            <wp:extent cx="3931920" cy="4207592"/>
            <wp:effectExtent l="0" t="0" r="0" b="2540"/>
            <wp:docPr id="8" name="Slika 8" descr="C:\Users\za01dbo\AppData\Local\Microsoft\Windows\INetCache\Content.MSO\907739C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01dbo\AppData\Local\Microsoft\Windows\INetCache\Content.MSO\907739C5.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59481" cy="4237086"/>
                    </a:xfrm>
                    <a:prstGeom prst="rect">
                      <a:avLst/>
                    </a:prstGeom>
                    <a:noFill/>
                    <a:ln>
                      <a:noFill/>
                    </a:ln>
                  </pic:spPr>
                </pic:pic>
              </a:graphicData>
            </a:graphic>
          </wp:inline>
        </w:drawing>
      </w:r>
      <w:r>
        <w:t xml:space="preserve">         </w:t>
      </w:r>
    </w:p>
    <w:p w:rsidR="00984132" w:rsidRDefault="00984132" w:rsidP="001505AD"/>
    <w:p w:rsidR="005A7C2A" w:rsidRDefault="005A7C2A" w:rsidP="001505AD"/>
    <w:p w:rsidR="005A7C2A" w:rsidRDefault="005A7C2A" w:rsidP="001505AD"/>
    <w:p w:rsidR="005A7C2A" w:rsidRDefault="005A7C2A" w:rsidP="001505AD"/>
    <w:p w:rsidR="00984132" w:rsidRDefault="00984132" w:rsidP="001505AD"/>
    <w:p w:rsidR="00984132" w:rsidRDefault="00984132" w:rsidP="001505AD"/>
    <w:p w:rsidR="000C22BD" w:rsidRDefault="000C22BD" w:rsidP="005A7C2A">
      <w:pPr>
        <w:spacing w:line="360" w:lineRule="auto"/>
        <w:rPr>
          <w:b/>
          <w:sz w:val="24"/>
          <w:szCs w:val="24"/>
        </w:rPr>
      </w:pPr>
      <w:r w:rsidRPr="005A7C2A">
        <w:rPr>
          <w:b/>
          <w:sz w:val="24"/>
          <w:szCs w:val="24"/>
        </w:rPr>
        <w:lastRenderedPageBreak/>
        <w:t xml:space="preserve">9.11. obilježavamo </w:t>
      </w:r>
      <w:r w:rsidR="00DC3FFF" w:rsidRPr="005A7C2A">
        <w:rPr>
          <w:b/>
          <w:sz w:val="24"/>
          <w:szCs w:val="24"/>
        </w:rPr>
        <w:t>Međunarodni dan izumitelja</w:t>
      </w:r>
    </w:p>
    <w:p w:rsidR="00984132" w:rsidRPr="005A7C2A" w:rsidRDefault="00984132" w:rsidP="005A7C2A">
      <w:pPr>
        <w:spacing w:line="360" w:lineRule="auto"/>
        <w:rPr>
          <w:b/>
          <w:sz w:val="24"/>
          <w:szCs w:val="24"/>
        </w:rPr>
      </w:pPr>
      <w:r>
        <w:rPr>
          <w:b/>
          <w:sz w:val="24"/>
          <w:szCs w:val="24"/>
        </w:rPr>
        <w:t xml:space="preserve">Kako bih to mogli obilježiti nakon što se vratimo u školske klupe. Imam nekoliko ideja za vas. </w:t>
      </w:r>
    </w:p>
    <w:p w:rsidR="00DC3FFF" w:rsidRPr="005A7C2A" w:rsidRDefault="00DC3FFF" w:rsidP="005A7C2A">
      <w:pPr>
        <w:spacing w:line="360" w:lineRule="auto"/>
        <w:rPr>
          <w:sz w:val="24"/>
          <w:szCs w:val="24"/>
        </w:rPr>
      </w:pPr>
      <w:r w:rsidRPr="005A7C2A">
        <w:rPr>
          <w:sz w:val="24"/>
          <w:szCs w:val="24"/>
        </w:rPr>
        <w:t>Tko je vaš najdraži izumitelj?</w:t>
      </w:r>
    </w:p>
    <w:p w:rsidR="00DC3FFF" w:rsidRPr="005A7C2A" w:rsidRDefault="00DC3FFF" w:rsidP="005A7C2A">
      <w:pPr>
        <w:spacing w:line="360" w:lineRule="auto"/>
        <w:rPr>
          <w:sz w:val="24"/>
          <w:szCs w:val="24"/>
        </w:rPr>
      </w:pPr>
      <w:r w:rsidRPr="005A7C2A">
        <w:rPr>
          <w:sz w:val="24"/>
          <w:szCs w:val="24"/>
        </w:rPr>
        <w:t xml:space="preserve">Učenje o izumima i izumiteljima zabavno je i jednostavno! </w:t>
      </w:r>
    </w:p>
    <w:p w:rsidR="00DC3FFF" w:rsidRPr="005A7C2A" w:rsidRDefault="00DC3FFF" w:rsidP="005A7C2A">
      <w:pPr>
        <w:spacing w:line="360" w:lineRule="auto"/>
        <w:rPr>
          <w:sz w:val="24"/>
          <w:szCs w:val="24"/>
        </w:rPr>
      </w:pPr>
      <w:r w:rsidRPr="005A7C2A">
        <w:rPr>
          <w:sz w:val="24"/>
          <w:szCs w:val="24"/>
        </w:rPr>
        <w:t>Budi mali istražitelj! Istraži i pronađi sve o izumiteljima. Možeš izabrati jednog izumitelja i njegov izum po kojem je poznati. Tko je vaš najdraži izumitelj? Što je izumio? Razmisli, pronađi i zatim to možeš i nacrtati. Nacrtaj svog najdražeg izumitelja na jedan manji papir, a na drugi papir njegov izum.</w:t>
      </w:r>
    </w:p>
    <w:p w:rsidR="00DC3FFF" w:rsidRPr="005A7C2A" w:rsidRDefault="00DC3FFF" w:rsidP="005A7C2A">
      <w:pPr>
        <w:spacing w:line="360" w:lineRule="auto"/>
        <w:rPr>
          <w:sz w:val="24"/>
          <w:szCs w:val="24"/>
        </w:rPr>
      </w:pPr>
      <w:r w:rsidRPr="005A7C2A">
        <w:rPr>
          <w:sz w:val="24"/>
          <w:szCs w:val="24"/>
        </w:rPr>
        <w:t>Ukoliko prikupimo dovoljno izumitelja i izuma.</w:t>
      </w:r>
    </w:p>
    <w:p w:rsidR="00DC3FFF" w:rsidRPr="005A7C2A" w:rsidRDefault="00DC3FFF" w:rsidP="005A7C2A">
      <w:pPr>
        <w:spacing w:line="360" w:lineRule="auto"/>
        <w:rPr>
          <w:sz w:val="24"/>
          <w:szCs w:val="24"/>
        </w:rPr>
      </w:pPr>
      <w:r w:rsidRPr="005A7C2A">
        <w:rPr>
          <w:sz w:val="24"/>
          <w:szCs w:val="24"/>
        </w:rPr>
        <w:t xml:space="preserve"> Moći ćemo IZUMITI naš razredni MEMORY. </w:t>
      </w:r>
    </w:p>
    <w:p w:rsidR="005A7C2A" w:rsidRDefault="00DC3FFF" w:rsidP="005A7C2A">
      <w:pPr>
        <w:spacing w:line="360" w:lineRule="auto"/>
        <w:rPr>
          <w:sz w:val="24"/>
          <w:szCs w:val="24"/>
        </w:rPr>
      </w:pPr>
      <w:r w:rsidRPr="005A7C2A">
        <w:rPr>
          <w:sz w:val="24"/>
          <w:szCs w:val="24"/>
        </w:rPr>
        <w:t xml:space="preserve">Memory igra kroz koju ćemo na zabavan način učiti o izumiteljima i izumima. </w:t>
      </w:r>
    </w:p>
    <w:p w:rsidR="005A7C2A" w:rsidRDefault="005A7C2A" w:rsidP="005A7C2A">
      <w:pPr>
        <w:spacing w:line="360" w:lineRule="auto"/>
        <w:rPr>
          <w:sz w:val="24"/>
          <w:szCs w:val="24"/>
        </w:rPr>
      </w:pPr>
      <w:r>
        <w:rPr>
          <w:sz w:val="24"/>
          <w:szCs w:val="24"/>
        </w:rPr>
        <w:t xml:space="preserve">Ako netko želi ( znam da ima kreativaca među vama i da znate svašta napraviti i sami) probaj ti izumiti svoj slavni izum. Pogledaj listić ispod. Možeš raditi na tom listiću. </w:t>
      </w:r>
    </w:p>
    <w:p w:rsidR="005A7C2A" w:rsidRPr="005A7C2A" w:rsidRDefault="005A7C2A" w:rsidP="005A7C2A">
      <w:pPr>
        <w:spacing w:line="360" w:lineRule="auto"/>
        <w:rPr>
          <w:sz w:val="24"/>
          <w:szCs w:val="24"/>
        </w:rPr>
      </w:pPr>
    </w:p>
    <w:p w:rsidR="005A7C2A" w:rsidRDefault="005A7C2A" w:rsidP="001505AD">
      <w:r w:rsidRPr="005A7C2A">
        <w:rPr>
          <w:noProof/>
          <w:lang w:eastAsia="hr-HR"/>
        </w:rPr>
        <w:lastRenderedPageBreak/>
        <w:drawing>
          <wp:inline distT="0" distB="0" distL="0" distR="0">
            <wp:extent cx="5760720" cy="8151962"/>
            <wp:effectExtent l="0" t="0" r="0" b="1905"/>
            <wp:docPr id="11" name="Slika 11" descr="C:\Users\za01dbo\Downloads\facebook_1667403312792_6993596384460913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a01dbo\Downloads\facebook_1667403312792_69935963844609137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8151962"/>
                    </a:xfrm>
                    <a:prstGeom prst="rect">
                      <a:avLst/>
                    </a:prstGeom>
                    <a:noFill/>
                    <a:ln>
                      <a:noFill/>
                    </a:ln>
                  </pic:spPr>
                </pic:pic>
              </a:graphicData>
            </a:graphic>
          </wp:inline>
        </w:drawing>
      </w:r>
    </w:p>
    <w:p w:rsidR="00DC3FFF" w:rsidRDefault="00DC3FFF" w:rsidP="001505AD"/>
    <w:p w:rsidR="00984132" w:rsidRDefault="00DC3FFF" w:rsidP="001505AD">
      <w:r>
        <w:t xml:space="preserve">               </w:t>
      </w:r>
    </w:p>
    <w:p w:rsidR="00984132" w:rsidRPr="00360C1A" w:rsidRDefault="00984132" w:rsidP="00360C1A">
      <w:pPr>
        <w:spacing w:line="360" w:lineRule="auto"/>
        <w:rPr>
          <w:sz w:val="24"/>
          <w:szCs w:val="24"/>
        </w:rPr>
      </w:pPr>
      <w:r w:rsidRPr="00360C1A">
        <w:rPr>
          <w:sz w:val="24"/>
          <w:szCs w:val="24"/>
        </w:rPr>
        <w:lastRenderedPageBreak/>
        <w:t xml:space="preserve">Još jednom napominjem da zadatci nisu obavezni, ali svakako se nadam da će se naći barem nešto za svakog od vas da malo ponovite nastavne sadržaje. Tjedan će brzo proći, pa tako i ova tri dana naše nastave na daljinu. Uskoro i vrlo brzo se vidimo u školskim klupama. </w:t>
      </w:r>
      <w:r w:rsidR="00DC3FFF" w:rsidRPr="00360C1A">
        <w:rPr>
          <w:sz w:val="24"/>
          <w:szCs w:val="24"/>
        </w:rPr>
        <w:t xml:space="preserve">   </w:t>
      </w:r>
    </w:p>
    <w:p w:rsidR="00984132" w:rsidRPr="00360C1A" w:rsidRDefault="00984132" w:rsidP="00360C1A">
      <w:pPr>
        <w:spacing w:line="360" w:lineRule="auto"/>
        <w:rPr>
          <w:sz w:val="24"/>
          <w:szCs w:val="24"/>
        </w:rPr>
      </w:pPr>
      <w:r w:rsidRPr="00360C1A">
        <w:rPr>
          <w:sz w:val="24"/>
          <w:szCs w:val="24"/>
        </w:rPr>
        <w:t xml:space="preserve">Ako će bilo tko od vas imati pitanja ili tabati pomoć, možemo se čuti u našoj Viber grupi. </w:t>
      </w:r>
      <w:r w:rsidR="00DC3FFF" w:rsidRPr="00360C1A">
        <w:rPr>
          <w:sz w:val="24"/>
          <w:szCs w:val="24"/>
        </w:rPr>
        <w:t xml:space="preserve">    </w:t>
      </w:r>
    </w:p>
    <w:p w:rsidR="00984132" w:rsidRPr="00360C1A" w:rsidRDefault="00984132" w:rsidP="00360C1A">
      <w:pPr>
        <w:spacing w:line="360" w:lineRule="auto"/>
        <w:rPr>
          <w:sz w:val="24"/>
          <w:szCs w:val="24"/>
        </w:rPr>
      </w:pPr>
      <w:r w:rsidRPr="00360C1A">
        <w:rPr>
          <w:sz w:val="24"/>
          <w:szCs w:val="24"/>
        </w:rPr>
        <w:t xml:space="preserve">Pozdrav od učiteljice Alene! </w:t>
      </w:r>
      <w:r w:rsidR="00DC3FFF" w:rsidRPr="00360C1A">
        <w:rPr>
          <w:sz w:val="24"/>
          <w:szCs w:val="24"/>
        </w:rPr>
        <w:t xml:space="preserve">                               </w:t>
      </w:r>
    </w:p>
    <w:p w:rsidR="00DC3FFF" w:rsidRDefault="00984132" w:rsidP="001505AD">
      <w:r>
        <w:t xml:space="preserve">               </w:t>
      </w:r>
      <w:r w:rsidR="00DC3FFF">
        <w:t xml:space="preserve">           </w:t>
      </w:r>
      <w:r w:rsidR="00360C1A">
        <w:t xml:space="preserve">      </w:t>
      </w:r>
      <w:r>
        <w:t xml:space="preserve">                </w:t>
      </w:r>
      <w:r w:rsidR="00DC3FFF">
        <w:t xml:space="preserve">        </w:t>
      </w:r>
      <w:r w:rsidR="00360C1A">
        <w:t xml:space="preserve">    </w:t>
      </w:r>
      <w:r w:rsidR="00360C1A">
        <w:rPr>
          <w:noProof/>
          <w:lang w:eastAsia="hr-HR"/>
        </w:rPr>
        <w:drawing>
          <wp:inline distT="0" distB="0" distL="0" distR="0" wp14:anchorId="0D43BE5C" wp14:editId="7AEA79E7">
            <wp:extent cx="2125980" cy="2125980"/>
            <wp:effectExtent l="266700" t="266700" r="236220" b="274320"/>
            <wp:docPr id="6" name="Slika 6" descr="Motivacijske poruke za uspjeh na početku tjedna-za bolji radni tje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tivacijske poruke za uspjeh na početku tjedna-za bolji radni tjeda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20572920">
                      <a:off x="0" y="0"/>
                      <a:ext cx="2125980" cy="2125980"/>
                    </a:xfrm>
                    <a:prstGeom prst="rect">
                      <a:avLst/>
                    </a:prstGeom>
                    <a:noFill/>
                    <a:ln>
                      <a:noFill/>
                    </a:ln>
                  </pic:spPr>
                </pic:pic>
              </a:graphicData>
            </a:graphic>
          </wp:inline>
        </w:drawing>
      </w:r>
      <w:r w:rsidR="00360C1A">
        <w:t xml:space="preserve"> </w:t>
      </w:r>
      <w:r w:rsidR="00360C1A">
        <w:rPr>
          <w:noProof/>
          <w:lang w:eastAsia="hr-HR"/>
        </w:rPr>
        <w:t xml:space="preserve"> </w:t>
      </w:r>
      <w:r w:rsidR="00DC3FFF">
        <w:rPr>
          <w:noProof/>
          <w:lang w:eastAsia="hr-HR"/>
        </w:rPr>
        <w:drawing>
          <wp:inline distT="0" distB="0" distL="0" distR="0" wp14:anchorId="586981EB" wp14:editId="62A9E704">
            <wp:extent cx="3237629" cy="1798320"/>
            <wp:effectExtent l="190500" t="495300" r="191770" b="487680"/>
            <wp:docPr id="5" name="Slika 5" descr="Zlatne poruke - 1. a Osnovne škole Ivana Batelić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atne poruke - 1. a Osnovne škole Ivana Batelić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1161757">
                      <a:off x="0" y="0"/>
                      <a:ext cx="3246363" cy="1803171"/>
                    </a:xfrm>
                    <a:prstGeom prst="rect">
                      <a:avLst/>
                    </a:prstGeom>
                    <a:noFill/>
                    <a:ln>
                      <a:noFill/>
                    </a:ln>
                  </pic:spPr>
                </pic:pic>
              </a:graphicData>
            </a:graphic>
          </wp:inline>
        </w:drawing>
      </w:r>
      <w:bookmarkStart w:id="0" w:name="_GoBack"/>
      <w:bookmarkEnd w:id="0"/>
    </w:p>
    <w:p w:rsidR="00DC3FFF" w:rsidRPr="00DC3FFF" w:rsidRDefault="00DC3FFF" w:rsidP="00DC3FFF"/>
    <w:p w:rsidR="00DC3FFF" w:rsidRDefault="00DC3FFF" w:rsidP="00DC3FFF"/>
    <w:p w:rsidR="00DC3FFF" w:rsidRPr="00DC3FFF" w:rsidRDefault="00DC3FFF" w:rsidP="00DC3FFF"/>
    <w:sectPr w:rsidR="00DC3FFF" w:rsidRPr="00DC3F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25BF0"/>
    <w:multiLevelType w:val="hybridMultilevel"/>
    <w:tmpl w:val="1FE4E424"/>
    <w:lvl w:ilvl="0" w:tplc="10E6B5D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A93042E"/>
    <w:multiLevelType w:val="hybridMultilevel"/>
    <w:tmpl w:val="50FEA522"/>
    <w:lvl w:ilvl="0" w:tplc="12AA4A72">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F9"/>
    <w:rsid w:val="000C22BD"/>
    <w:rsid w:val="001505AD"/>
    <w:rsid w:val="00360C1A"/>
    <w:rsid w:val="00407B22"/>
    <w:rsid w:val="005A7C2A"/>
    <w:rsid w:val="00602BAD"/>
    <w:rsid w:val="007E499D"/>
    <w:rsid w:val="00984132"/>
    <w:rsid w:val="00A7788C"/>
    <w:rsid w:val="00C66ADA"/>
    <w:rsid w:val="00DC3FFF"/>
    <w:rsid w:val="00EE18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FB61"/>
  <w15:chartTrackingRefBased/>
  <w15:docId w15:val="{45EBA0EE-35D9-47A2-AC6A-1C694E1A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E18F9"/>
    <w:pPr>
      <w:ind w:left="720"/>
      <w:contextualSpacing/>
    </w:pPr>
  </w:style>
  <w:style w:type="character" w:styleId="Hiperveza">
    <w:name w:val="Hyperlink"/>
    <w:basedOn w:val="Zadanifontodlomka"/>
    <w:uiPriority w:val="99"/>
    <w:unhideWhenUsed/>
    <w:rsid w:val="00EE18F9"/>
    <w:rPr>
      <w:color w:val="0563C1" w:themeColor="hyperlink"/>
      <w:u w:val="single"/>
    </w:rPr>
  </w:style>
  <w:style w:type="paragraph" w:styleId="StandardWeb">
    <w:name w:val="Normal (Web)"/>
    <w:basedOn w:val="Normal"/>
    <w:uiPriority w:val="99"/>
    <w:semiHidden/>
    <w:unhideWhenUsed/>
    <w:rsid w:val="00407B22"/>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styleId="Bezproreda">
    <w:name w:val="No Spacing"/>
    <w:uiPriority w:val="1"/>
    <w:qFormat/>
    <w:rsid w:val="00602BAD"/>
    <w:pPr>
      <w:spacing w:after="0" w:line="240" w:lineRule="auto"/>
    </w:pPr>
    <w:rPr>
      <w:lang w:val="hr-BA"/>
    </w:rPr>
  </w:style>
  <w:style w:type="table" w:styleId="Reetkatablice">
    <w:name w:val="Table Grid"/>
    <w:basedOn w:val="Obinatablica"/>
    <w:uiPriority w:val="39"/>
    <w:rsid w:val="00602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dwall.net/hr/resource/6582600/matematika/kut" TargetMode="External"/><Relationship Id="rId13" Type="http://schemas.openxmlformats.org/officeDocument/2006/relationships/hyperlink" Target="https://wordwall.net/hr/resource/7201875/priroda-i-dru%c5%a1tvo/gospodarske-djelatnosti-nizinskih-krajeva" TargetMode="External"/><Relationship Id="rId18" Type="http://schemas.openxmlformats.org/officeDocument/2006/relationships/hyperlink" Target="https://www.youtube.com/watch?v=CyfM2o0d0IE"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wordwall.net/hr/resource/734590/matematika/kut-i-vrste-kutova" TargetMode="External"/><Relationship Id="rId12" Type="http://schemas.openxmlformats.org/officeDocument/2006/relationships/hyperlink" Target="https://wordwall.net/hr/resource/24307628/priroda-i-dru%c5%a1tvo/gospodarske-djelatnosti" TargetMode="External"/><Relationship Id="rId17" Type="http://schemas.openxmlformats.org/officeDocument/2006/relationships/hyperlink" Target="https://vimeo.com/user20558744/review/637497615/b2ebe984dc" TargetMode="External"/><Relationship Id="rId2" Type="http://schemas.openxmlformats.org/officeDocument/2006/relationships/styles" Target="styles.xml"/><Relationship Id="rId16" Type="http://schemas.openxmlformats.org/officeDocument/2006/relationships/hyperlink" Target="https://vimeo.com/user20558744/review/637497603/422e40ccb4"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wordwall.net/hr/resource/8211150/matematika/matematika-4-kut" TargetMode="External"/><Relationship Id="rId11" Type="http://schemas.openxmlformats.org/officeDocument/2006/relationships/hyperlink" Target="https://wordwall.net/hr/resource/1698246/hrvatski-jezik/personifikacija-ili-usporedba-acoha"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ordwall.net/hr/resource/23881040/priroda-i-dru%c5%a1tvo/nizinski-krajevi-prirodna-obilje%c5%beja" TargetMode="External"/><Relationship Id="rId22" Type="http://schemas.openxmlformats.org/officeDocument/2006/relationships/image" Target="media/image8.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8</Pages>
  <Words>884</Words>
  <Characters>5044</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Bosilj</dc:creator>
  <cp:keywords/>
  <dc:description/>
  <cp:lastModifiedBy>Denis Bosilj</cp:lastModifiedBy>
  <cp:revision>1</cp:revision>
  <dcterms:created xsi:type="dcterms:W3CDTF">2022-11-02T13:16:00Z</dcterms:created>
  <dcterms:modified xsi:type="dcterms:W3CDTF">2022-11-02T16:11:00Z</dcterms:modified>
</cp:coreProperties>
</file>