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73" w:rsidRPr="00F92439" w:rsidRDefault="00C055E7" w:rsidP="00231F73">
      <w:pPr>
        <w:jc w:val="both"/>
        <w:rPr>
          <w:rFonts w:ascii="Calibri" w:hAnsi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4"/>
          <w:szCs w:val="24"/>
        </w:rPr>
        <w:t>OCJENJIVANJE</w:t>
      </w:r>
      <w:r w:rsidR="00231F73" w:rsidRPr="00F92439">
        <w:rPr>
          <w:rFonts w:ascii="Calibri" w:hAnsi="Calibri"/>
          <w:b/>
          <w:color w:val="000000"/>
          <w:sz w:val="24"/>
          <w:szCs w:val="24"/>
        </w:rPr>
        <w:t xml:space="preserve">  USVOJENOSTI  KEMIJSKIH  KONCEPATA  I  PRIRODNOZNANSTVENIH  KOMPETENCIJA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209"/>
        <w:gridCol w:w="1591"/>
        <w:gridCol w:w="1720"/>
        <w:gridCol w:w="1585"/>
      </w:tblGrid>
      <w:tr w:rsidR="00231F73" w:rsidRPr="006F4E05" w:rsidTr="00A03DE5">
        <w:trPr>
          <w:trHeight w:val="270"/>
        </w:trPr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RAZINE USVOJENOSTI</w:t>
            </w:r>
          </w:p>
        </w:tc>
        <w:tc>
          <w:tcPr>
            <w:tcW w:w="3209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F4E05">
              <w:rPr>
                <w:rFonts w:ascii="Calibri" w:eastAsia="Times New Roman" w:hAnsi="Calibri" w:cs="Times New Roman"/>
                <w:b/>
                <w:bCs/>
                <w:lang w:eastAsia="hr-HR"/>
              </w:rPr>
              <w:t>zadovoljavajuća</w:t>
            </w:r>
          </w:p>
        </w:tc>
        <w:tc>
          <w:tcPr>
            <w:tcW w:w="159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F4E05">
              <w:rPr>
                <w:rFonts w:ascii="Calibri" w:eastAsia="Times New Roman" w:hAnsi="Calibri" w:cs="Times New Roman"/>
                <w:b/>
                <w:bCs/>
                <w:lang w:eastAsia="hr-HR"/>
              </w:rPr>
              <w:t>dobra</w:t>
            </w:r>
          </w:p>
        </w:tc>
        <w:tc>
          <w:tcPr>
            <w:tcW w:w="172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F4E05">
              <w:rPr>
                <w:rFonts w:ascii="Calibri" w:eastAsia="Times New Roman" w:hAnsi="Calibri" w:cs="Times New Roman"/>
                <w:b/>
                <w:bCs/>
                <w:lang w:eastAsia="hr-HR"/>
              </w:rPr>
              <w:t>vrlo dobra</w:t>
            </w:r>
          </w:p>
        </w:tc>
        <w:tc>
          <w:tcPr>
            <w:tcW w:w="1585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F4E05">
              <w:rPr>
                <w:rFonts w:ascii="Calibri" w:eastAsia="Times New Roman" w:hAnsi="Calibri" w:cs="Times New Roman"/>
                <w:b/>
                <w:bCs/>
                <w:lang w:eastAsia="hr-HR"/>
              </w:rPr>
              <w:t>iznimna</w:t>
            </w:r>
          </w:p>
        </w:tc>
      </w:tr>
      <w:tr w:rsidR="00231F73" w:rsidRPr="006F4E05" w:rsidTr="00A03DE5">
        <w:trPr>
          <w:trHeight w:val="270"/>
        </w:trPr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73" w:rsidRPr="00F00119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ELEMENTI  OCJENJIVANJA</w:t>
            </w:r>
          </w:p>
        </w:tc>
        <w:tc>
          <w:tcPr>
            <w:tcW w:w="3209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59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72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585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231F73" w:rsidRPr="006F4E05" w:rsidTr="00A03DE5"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231F73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:rsidR="00231F73" w:rsidRPr="00F00119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USVOJENOST</w:t>
            </w:r>
          </w:p>
          <w:p w:rsidR="00231F73" w:rsidRPr="00F00119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KEMIJSKIH</w:t>
            </w:r>
          </w:p>
          <w:p w:rsidR="00231F73" w:rsidRPr="006F4E05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KONCEPATA</w:t>
            </w:r>
          </w:p>
        </w:tc>
        <w:tc>
          <w:tcPr>
            <w:tcW w:w="3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poznaje sve pojmove, zakone i jedinice.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Sadržaje je usvojio u većoj mjeri bez pojedinosti, ne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1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razumije pojave, zakone i teorije i obrazlaže uzročno-posljedične veze uz povremenu pomoć nastavnika.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navodi svoje primjere iz svakodnevnog života.</w:t>
            </w:r>
          </w:p>
        </w:tc>
        <w:tc>
          <w:tcPr>
            <w:tcW w:w="1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231F73" w:rsidRPr="006F4E05" w:rsidTr="00A03DE5"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6F4E05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F4E05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:rsidR="00231F73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31F73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:rsidR="00231F73" w:rsidRPr="00F00119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PRIRODNOZNANSTVENE  </w:t>
            </w:r>
          </w:p>
          <w:p w:rsidR="00231F73" w:rsidRPr="00F00119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KOMPETENCIJE</w:t>
            </w:r>
          </w:p>
        </w:tc>
        <w:tc>
          <w:tcPr>
            <w:tcW w:w="3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Rješava jednostavne šablonske zadatke izravnim uvrštavanjem veličina u formulu uz ne uvijek cjelovit postupak.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 povezuje rezultate i zaključke pokusa ili dobivenih podataka s konceptualnim spoznajama.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rijetko izrađuje domaće i školske zadaće, nepotpuno i s greškama, ne uključuje u rasprave, kasni s izradom samostalnog praktičnog rada, prezentacije ili plakati i seminarski radovi su oskudni i neprikladni.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Rješava jednostavne i šablonske zadatke uz cjelovit postupak.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 povezuje rezultate i zaključke pokusa ili dobivenih podataka s konceptualnim spoznajama.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uglavnom izrađuje domaće i školske zadaće, ali su često nepotpune ili s greškama, ponekad se 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1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Rješava složenije zadatke ili uz pomoć nastavnika ili bez cjelovitog  postupka.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Djelomično povezuje rezultate i zaključke pokusa ili dobivenih podataka s konceptualnim spoznajama.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redovito izrađuje domaće i školske zadaće, pri čemu ponekad griješi, u raspravama ponekad navodi pogrešnu 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1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Samostalno, točno i cjelovito rješava nove problemske situacije ili konceptualne zadatke.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:rsidR="00231F73" w:rsidRPr="00F00119" w:rsidRDefault="00231F73" w:rsidP="00A03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F0011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Učenik redovito i točno izrađuje domaće i školske 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:rsidR="00231F73" w:rsidRPr="00B0329E" w:rsidRDefault="00231F73" w:rsidP="00231F73">
      <w:pPr>
        <w:pStyle w:val="StandardWeb"/>
        <w:spacing w:beforeAutospacing="0" w:afterAutospacing="0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652"/>
      </w:tblGrid>
      <w:tr w:rsidR="00231F73" w:rsidRPr="00D81DD4" w:rsidTr="00A03DE5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b/>
                <w:bCs/>
                <w:lang w:eastAsia="hr-HR"/>
              </w:rPr>
              <w:t>postignuti %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b/>
                <w:bCs/>
                <w:lang w:eastAsia="hr-HR"/>
              </w:rPr>
              <w:t>ocjena</w:t>
            </w:r>
          </w:p>
        </w:tc>
      </w:tr>
      <w:tr w:rsidR="00231F73" w:rsidRPr="00D81DD4" w:rsidTr="00A03DE5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0  – 39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nedovoljan (1)</w:t>
            </w:r>
          </w:p>
        </w:tc>
      </w:tr>
      <w:tr w:rsidR="00231F73" w:rsidRPr="00D81DD4" w:rsidTr="00A03DE5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40– 59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dovoljan (2)</w:t>
            </w:r>
          </w:p>
        </w:tc>
      </w:tr>
      <w:tr w:rsidR="00231F73" w:rsidRPr="00D81DD4" w:rsidTr="00A03DE5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60 - 79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dobar (3)</w:t>
            </w:r>
          </w:p>
        </w:tc>
      </w:tr>
      <w:tr w:rsidR="00231F73" w:rsidRPr="00D81DD4" w:rsidTr="00A03DE5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80 - 89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vrlo dobar (4)</w:t>
            </w:r>
          </w:p>
        </w:tc>
      </w:tr>
      <w:tr w:rsidR="00231F73" w:rsidRPr="00D81DD4" w:rsidTr="00A03DE5">
        <w:tc>
          <w:tcPr>
            <w:tcW w:w="17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90 - 100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1F73" w:rsidRPr="00D81DD4" w:rsidRDefault="00231F73" w:rsidP="00A03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81DD4">
              <w:rPr>
                <w:rFonts w:ascii="Calibri" w:eastAsia="Times New Roman" w:hAnsi="Calibri" w:cs="Times New Roman"/>
                <w:lang w:eastAsia="hr-HR"/>
              </w:rPr>
              <w:t>odličan (5)</w:t>
            </w:r>
          </w:p>
        </w:tc>
      </w:tr>
    </w:tbl>
    <w:p w:rsidR="00231F73" w:rsidRDefault="00231F73" w:rsidP="00231F73">
      <w:pPr>
        <w:jc w:val="both"/>
        <w:rPr>
          <w:sz w:val="28"/>
          <w:szCs w:val="28"/>
        </w:rPr>
      </w:pPr>
    </w:p>
    <w:p w:rsidR="00231F73" w:rsidRDefault="00231F73" w:rsidP="00231F73">
      <w:pPr>
        <w:spacing w:before="100" w:after="100" w:line="240" w:lineRule="auto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231F73" w:rsidRDefault="00231F73" w:rsidP="00231F73">
      <w:pPr>
        <w:jc w:val="both"/>
        <w:rPr>
          <w:rFonts w:ascii="Calibri" w:eastAsia="Times New Roman" w:hAnsi="Calibri" w:cs="Times New Roman"/>
          <w:color w:val="0070C0"/>
          <w:sz w:val="28"/>
          <w:szCs w:val="28"/>
          <w:lang w:eastAsia="hr-HR"/>
        </w:rPr>
      </w:pPr>
    </w:p>
    <w:p w:rsidR="00F35E4F" w:rsidRPr="00231F73" w:rsidRDefault="00F35E4F">
      <w:pPr>
        <w:rPr>
          <w:sz w:val="28"/>
          <w:szCs w:val="28"/>
        </w:rPr>
      </w:pPr>
    </w:p>
    <w:sectPr w:rsidR="00F35E4F" w:rsidRPr="00231F73" w:rsidSect="0023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3"/>
    <w:rsid w:val="00231F73"/>
    <w:rsid w:val="003716B3"/>
    <w:rsid w:val="004E2AB4"/>
    <w:rsid w:val="00C055E7"/>
    <w:rsid w:val="00F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3526-C7B0-4484-80E3-CC6D8E9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2019-09-08T18:06:00Z</dcterms:created>
  <dcterms:modified xsi:type="dcterms:W3CDTF">2019-09-08T21:45:00Z</dcterms:modified>
</cp:coreProperties>
</file>