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6B" w:rsidRDefault="00E36C6B" w:rsidP="00E36C6B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noProof/>
          <w:sz w:val="24"/>
          <w:szCs w:val="24"/>
        </w:rPr>
        <w:drawing>
          <wp:inline distT="0" distB="0" distL="0" distR="0">
            <wp:extent cx="402590" cy="511810"/>
            <wp:effectExtent l="0" t="0" r="0" b="2540"/>
            <wp:docPr id="1" name="Slika 1" descr="http://freeweb.optinet.hr/~nhreho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web.optinet.hr/~nhreho/images/gr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C6B" w:rsidRDefault="00E36C6B" w:rsidP="00E36C6B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E36C6B" w:rsidRDefault="00E36C6B" w:rsidP="00E36C6B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VARAŽDINSKA  ŽUPANIJA</w:t>
      </w:r>
    </w:p>
    <w:p w:rsidR="00E36C6B" w:rsidRDefault="00E36C6B" w:rsidP="00E36C6B">
      <w:pPr>
        <w:spacing w:after="0" w:line="240" w:lineRule="auto"/>
        <w:ind w:left="142" w:hanging="5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OSNOVNA ŠKOLA NOVI MAROF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6C6B" w:rsidRDefault="00E36C6B" w:rsidP="00E36C6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KLASA: 112-01/20-04/10</w:t>
      </w:r>
      <w:bookmarkStart w:id="0" w:name="_GoBack"/>
      <w:bookmarkEnd w:id="0"/>
    </w:p>
    <w:p w:rsidR="00E36C6B" w:rsidRDefault="00E36C6B" w:rsidP="00E36C6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URBROJ: 2186-128-01-20-1</w:t>
      </w:r>
    </w:p>
    <w:p w:rsidR="00E36C6B" w:rsidRDefault="00E36C6B" w:rsidP="00E36C6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Novi Marof, </w:t>
      </w:r>
      <w:r>
        <w:rPr>
          <w:rFonts w:ascii="Times New Roman" w:hAnsi="Times New Roman" w:cs="Times New Roman"/>
          <w:sz w:val="24"/>
          <w:szCs w:val="24"/>
        </w:rPr>
        <w:t>20.11.2020</w:t>
      </w:r>
    </w:p>
    <w:p w:rsidR="00E36C6B" w:rsidRDefault="00E36C6B" w:rsidP="00E36C6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36C6B" w:rsidRDefault="00E36C6B" w:rsidP="00E36C6B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(NN 87/08, 86/09, 92/10, 105/10, 90/11, 16/12, 86/12, 126/12, 94/13, 152/14, 7/17, 68/18, 98/19 i 64/20) Osnovna škola Novi Marof, Zagorska 23, 42220 Novi Marof raspisuje</w:t>
      </w:r>
    </w:p>
    <w:p w:rsidR="00E36C6B" w:rsidRDefault="00E36C6B" w:rsidP="00E36C6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36C6B" w:rsidRDefault="00E36C6B" w:rsidP="00E36C6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 A T J E Č A J</w:t>
      </w:r>
    </w:p>
    <w:p w:rsidR="00E36C6B" w:rsidRDefault="00E36C6B" w:rsidP="00E36C6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radno mjesto m/ž:</w:t>
      </w:r>
    </w:p>
    <w:p w:rsidR="00E36C6B" w:rsidRDefault="00E36C6B" w:rsidP="00E36C6B">
      <w:pPr>
        <w:pStyle w:val="Odlomakpopisa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36C6B" w:rsidRDefault="00E36C6B" w:rsidP="00E36C6B">
      <w:pPr>
        <w:pStyle w:val="Odlomakpopisa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SPREMAČ/ICA</w:t>
      </w:r>
      <w:r>
        <w:rPr>
          <w:rFonts w:ascii="Times New Roman" w:hAnsi="Times New Roman" w:cs="Times New Roman"/>
          <w:b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izvršitelj</w:t>
      </w:r>
      <w:r>
        <w:rPr>
          <w:rFonts w:ascii="Times New Roman" w:hAnsi="Times New Roman" w:cs="Times New Roman"/>
          <w:sz w:val="24"/>
          <w:szCs w:val="24"/>
        </w:rPr>
        <w:t>a/izvršiteljice</w:t>
      </w:r>
      <w:r>
        <w:rPr>
          <w:rFonts w:ascii="Times New Roman" w:hAnsi="Times New Roman" w:cs="Times New Roman"/>
          <w:sz w:val="24"/>
          <w:szCs w:val="24"/>
        </w:rPr>
        <w:t>, na neodređeno radno vrijeme, s punim radnim vremenom od 40 sati ukupnog tjednog radnog vremena.</w:t>
      </w:r>
    </w:p>
    <w:p w:rsidR="00E36C6B" w:rsidRDefault="00E36C6B" w:rsidP="00E36C6B">
      <w:pPr>
        <w:pStyle w:val="Odlomakpopisa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C6B" w:rsidRDefault="00E36C6B" w:rsidP="00E36C6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natječaj se pod jednakim uvjetima mogu javiti kandidati oba spola.</w:t>
      </w:r>
    </w:p>
    <w:p w:rsidR="00E36C6B" w:rsidRDefault="00E36C6B" w:rsidP="00E36C6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6C6B" w:rsidRDefault="00E36C6B" w:rsidP="00E36C6B">
      <w:pPr>
        <w:spacing w:after="0" w:line="240" w:lineRule="auto"/>
        <w:ind w:left="142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Svi kandidati/kinje trebaju zadovoljavati opće i posebne uvjete za zapošljavanje propisane člankom 105. Zakona o odgoju i obrazovanju u osnovnoj i srednjoj školi (NN 87/08, 86/09, 92/10, 105/10, 90/11, 5/12, 16/12, 86/12, 94/13, 152/14, 7/17, 68/18, 98/19 i 64/20).</w:t>
      </w:r>
    </w:p>
    <w:p w:rsidR="00E36C6B" w:rsidRDefault="00E36C6B" w:rsidP="00E36C6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 zadovoljavati i uvjete propisane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Pravilnikom o  djelokrugu  rada tajnika te administrativno-tehničkim i pomoćnim poslovima koji se obavljaju u osnovnoj  školi (NN 40/2014).</w:t>
      </w:r>
    </w:p>
    <w:p w:rsidR="00E36C6B" w:rsidRDefault="00E36C6B" w:rsidP="00E36C6B">
      <w:pPr>
        <w:spacing w:after="0" w:line="240" w:lineRule="auto"/>
        <w:ind w:left="142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E36C6B" w:rsidRDefault="00E36C6B" w:rsidP="00E36C6B">
      <w:pPr>
        <w:spacing w:after="0" w:line="240" w:lineRule="auto"/>
        <w:ind w:left="142" w:firstLine="5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prijavu kandidati/kinje su dužni priložiti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36C6B" w:rsidRDefault="00E36C6B" w:rsidP="00E36C6B">
      <w:pPr>
        <w:pStyle w:val="Odlomakpopisa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E36C6B" w:rsidRDefault="00E36C6B" w:rsidP="00E36C6B">
      <w:pPr>
        <w:pStyle w:val="Odlomakpopisa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stručnoj spremi </w:t>
      </w:r>
    </w:p>
    <w:p w:rsidR="00E36C6B" w:rsidRDefault="00E36C6B" w:rsidP="00E36C6B">
      <w:pPr>
        <w:pStyle w:val="Odlomakpopisa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domovnice</w:t>
      </w:r>
    </w:p>
    <w:p w:rsidR="00E36C6B" w:rsidRDefault="00E36C6B" w:rsidP="00E36C6B">
      <w:pPr>
        <w:pStyle w:val="Odlomakpopisa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elektronički zapis  HZMO-a o radno-pravnom statusu</w:t>
      </w:r>
    </w:p>
    <w:p w:rsidR="00E36C6B" w:rsidRDefault="00E36C6B" w:rsidP="00E36C6B">
      <w:pPr>
        <w:pStyle w:val="Odlomakpopisa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 mjerodavnog suda da se protiv kandidata ne vodi istražni postupak, da nije </w:t>
      </w:r>
      <w:r>
        <w:rPr>
          <w:rFonts w:ascii="Times New Roman" w:hAnsi="Times New Roman" w:cs="Times New Roman"/>
          <w:sz w:val="24"/>
          <w:szCs w:val="24"/>
        </w:rPr>
        <w:tab/>
        <w:t xml:space="preserve">podnesena optužnica koja je postala pravomoćna te da nije izrečena nepravomoćna </w:t>
      </w:r>
      <w:r>
        <w:rPr>
          <w:rFonts w:ascii="Times New Roman" w:hAnsi="Times New Roman" w:cs="Times New Roman"/>
          <w:sz w:val="24"/>
          <w:szCs w:val="24"/>
        </w:rPr>
        <w:tab/>
        <w:t>presuda – ne starije od mjesec dana od dana objave natječaja</w:t>
      </w:r>
    </w:p>
    <w:p w:rsidR="00E36C6B" w:rsidRDefault="00E36C6B" w:rsidP="00E36C6B">
      <w:pPr>
        <w:pStyle w:val="Odlomakpopisa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C6B" w:rsidRDefault="00E36C6B" w:rsidP="00E36C6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se poziva na pravo prednosti pri zapošljavanju prema posebnom zakonu, dužan je u prijavi na natječaj pozvati se na to pravo i priložiti dokaze o priznatom statusu u skladu s propisom na osnovi kojeg ostvaruje pravo prednosti te potvrdu HZZ-a o nezaposlenosti.</w:t>
      </w:r>
    </w:p>
    <w:p w:rsidR="00E36C6B" w:rsidRDefault="00E36C6B" w:rsidP="00E36C6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Pozivaju se osobe iz članka 102. stavak 1. – 3. Zakona o hrvatskim braniteljima iz domovinskog rata i članovima njihovih obitelji (NN 121/17) da uz prijavu na natječaj dostave dokaze iz članka 103. stavak 1. Zakona o hrvatskim braniteljima iz domovinskog rata i članovima njihovih obitelji (NN 121/17). Poveznica na internetsku stranicu Ministarstva hrvatskih branitelja je </w:t>
      </w:r>
      <w:hyperlink r:id="rId8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dodatne informacije o dokazima koji su potrebni za ostvarivanje prava na ostvarivanje prednosti pri zapošljavanju mogu se potražiti na sljedećoj poveznici: </w:t>
      </w:r>
      <w:hyperlink r:id="rId9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https://branitelji.gov.hr/UserDocsImages//NG/12%20Prosinac/Zapo%C5%A1ljavanje//POPIS%20DOKAZA%20ZA%20OSTVARIVANJE%20PRAVA%20PRI%20ZAPO%C5%A0LJAVANJU.pdf</w:t>
        </w:r>
      </w:hyperlink>
    </w:p>
    <w:p w:rsidR="00E36C6B" w:rsidRDefault="00E36C6B" w:rsidP="00E36C6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E36C6B" w:rsidRDefault="00E36C6B" w:rsidP="00E36C6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Isprave se prilažu u neovjerenoj preslici, a izabrani kandidat obvezan je prije zapošljavanja predočiti dokumente u izvorniku.</w:t>
      </w:r>
    </w:p>
    <w:p w:rsidR="00E36C6B" w:rsidRDefault="00E36C6B" w:rsidP="00E36C6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36C6B" w:rsidRDefault="00E36C6B" w:rsidP="00E36C6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s traženom dokumentacijom kandidati </w:t>
      </w:r>
      <w:r>
        <w:rPr>
          <w:rFonts w:ascii="Times New Roman" w:hAnsi="Times New Roman" w:cs="Times New Roman"/>
          <w:b/>
          <w:sz w:val="24"/>
          <w:szCs w:val="24"/>
        </w:rPr>
        <w:t xml:space="preserve">podnose </w:t>
      </w:r>
      <w:r>
        <w:rPr>
          <w:rFonts w:ascii="Times New Roman" w:hAnsi="Times New Roman" w:cs="Times New Roman"/>
          <w:sz w:val="24"/>
          <w:szCs w:val="24"/>
        </w:rPr>
        <w:t>u roku</w:t>
      </w:r>
      <w:r>
        <w:rPr>
          <w:rFonts w:ascii="Times New Roman" w:hAnsi="Times New Roman" w:cs="Times New Roman"/>
          <w:b/>
          <w:sz w:val="24"/>
          <w:szCs w:val="24"/>
        </w:rPr>
        <w:t xml:space="preserve"> od 8 dana </w:t>
      </w:r>
      <w:r>
        <w:rPr>
          <w:rFonts w:ascii="Times New Roman" w:hAnsi="Times New Roman" w:cs="Times New Roman"/>
          <w:sz w:val="24"/>
          <w:szCs w:val="24"/>
        </w:rPr>
        <w:t>od dana objave natječaja na adresu</w:t>
      </w:r>
      <w:r>
        <w:rPr>
          <w:rFonts w:ascii="Times New Roman" w:hAnsi="Times New Roman" w:cs="Times New Roman"/>
          <w:b/>
          <w:sz w:val="24"/>
          <w:szCs w:val="24"/>
        </w:rPr>
        <w:t>:  Osnovna škola Novi Marof</w:t>
      </w:r>
    </w:p>
    <w:p w:rsidR="00E36C6B" w:rsidRDefault="00E36C6B" w:rsidP="00E36C6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Zagorska 23, 42220 Novi Marof</w:t>
      </w:r>
    </w:p>
    <w:p w:rsidR="00E36C6B" w:rsidRDefault="00E36C6B" w:rsidP="00E36C6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36C6B" w:rsidRDefault="00E36C6B" w:rsidP="00E36C6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E36C6B" w:rsidRDefault="00E36C6B" w:rsidP="00E36C6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36C6B" w:rsidRDefault="00E36C6B" w:rsidP="00E36C6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Natječaj je objavljen na mrežnim stranicama Hrvatskog zavoda za zapošljavanje i internetskoj stranici </w:t>
      </w:r>
      <w:r>
        <w:rPr>
          <w:rFonts w:ascii="Times New Roman" w:hAnsi="Times New Roman" w:cs="Times New Roman"/>
          <w:sz w:val="24"/>
          <w:szCs w:val="24"/>
        </w:rPr>
        <w:tab/>
        <w:t>Osnovne škole Novi Marof.</w:t>
      </w:r>
    </w:p>
    <w:p w:rsidR="00E36C6B" w:rsidRDefault="00E36C6B" w:rsidP="00E36C6B">
      <w:pPr>
        <w:tabs>
          <w:tab w:val="left" w:pos="3406"/>
        </w:tabs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36C6B" w:rsidRDefault="00E36C6B" w:rsidP="00E36C6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36C6B" w:rsidRDefault="00E36C6B" w:rsidP="00E36C6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36C6B" w:rsidRDefault="00E36C6B" w:rsidP="00E36C6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Ravnatelj:</w:t>
      </w:r>
    </w:p>
    <w:p w:rsidR="00E36C6B" w:rsidRDefault="00E36C6B" w:rsidP="00E36C6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36C6B" w:rsidRDefault="00E36C6B" w:rsidP="00E36C6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36C6B" w:rsidRDefault="00E36C6B" w:rsidP="00E36C6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</w:t>
      </w:r>
    </w:p>
    <w:p w:rsidR="00E36C6B" w:rsidRDefault="00E36C6B" w:rsidP="00E36C6B">
      <w:pPr>
        <w:spacing w:after="0" w:line="240" w:lineRule="auto"/>
        <w:ind w:left="142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Anđelko Bošnjak, prof.</w:t>
      </w:r>
    </w:p>
    <w:p w:rsidR="00E36C6B" w:rsidRDefault="00E36C6B" w:rsidP="00E36C6B"/>
    <w:p w:rsidR="00302B0B" w:rsidRDefault="00302B0B"/>
    <w:sectPr w:rsidR="00302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69BC"/>
    <w:multiLevelType w:val="hybridMultilevel"/>
    <w:tmpl w:val="B78CEFA6"/>
    <w:lvl w:ilvl="0" w:tplc="41BA07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5B22C5"/>
    <w:multiLevelType w:val="hybridMultilevel"/>
    <w:tmpl w:val="2FDED8BC"/>
    <w:lvl w:ilvl="0" w:tplc="FE62A0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6B"/>
    <w:rsid w:val="00302B0B"/>
    <w:rsid w:val="004C677D"/>
    <w:rsid w:val="00E3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C6B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36C6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36C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3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6C6B"/>
    <w:rPr>
      <w:rFonts w:ascii="Tahoma" w:eastAsiaTheme="minorEastAsi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C6B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36C6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36C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3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6C6B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freeweb.optinet.hr/~nhreho/images/grb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Šegović</dc:creator>
  <cp:lastModifiedBy>Brankica Šegović</cp:lastModifiedBy>
  <cp:revision>1</cp:revision>
  <dcterms:created xsi:type="dcterms:W3CDTF">2020-11-20T11:14:00Z</dcterms:created>
  <dcterms:modified xsi:type="dcterms:W3CDTF">2020-11-20T11:21:00Z</dcterms:modified>
</cp:coreProperties>
</file>